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95" w:rsidRPr="003154D7" w:rsidRDefault="000B0395" w:rsidP="00AC51A4">
      <w:pPr>
        <w:shd w:val="clear" w:color="auto" w:fill="FFFFFF"/>
        <w:tabs>
          <w:tab w:val="left" w:pos="567"/>
          <w:tab w:val="left" w:pos="851"/>
        </w:tabs>
        <w:ind w:left="5529" w:right="54"/>
        <w:jc w:val="both"/>
        <w:rPr>
          <w:sz w:val="22"/>
          <w:szCs w:val="22"/>
        </w:rPr>
      </w:pPr>
      <w:r w:rsidRPr="003154D7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0B0395" w:rsidRPr="003154D7" w:rsidRDefault="000B0395" w:rsidP="000B0395">
      <w:pPr>
        <w:shd w:val="clear" w:color="auto" w:fill="FFFFFF"/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212680">
      <w:pPr>
        <w:pStyle w:val="4"/>
        <w:spacing w:before="0" w:after="0"/>
        <w:ind w:right="54" w:firstLine="5529"/>
        <w:jc w:val="right"/>
        <w:rPr>
          <w:b w:val="0"/>
          <w:sz w:val="22"/>
          <w:szCs w:val="22"/>
        </w:rPr>
      </w:pPr>
      <w:r w:rsidRPr="003154D7">
        <w:rPr>
          <w:b w:val="0"/>
          <w:sz w:val="22"/>
          <w:szCs w:val="22"/>
        </w:rPr>
        <w:t>Председателю Правления</w:t>
      </w:r>
    </w:p>
    <w:p w:rsidR="000B0395" w:rsidRPr="003154D7" w:rsidRDefault="000B0395" w:rsidP="00212680">
      <w:pPr>
        <w:ind w:right="54" w:firstLine="5529"/>
        <w:jc w:val="right"/>
        <w:rPr>
          <w:sz w:val="22"/>
          <w:szCs w:val="22"/>
        </w:rPr>
      </w:pPr>
      <w:r w:rsidRPr="003154D7">
        <w:rPr>
          <w:sz w:val="22"/>
          <w:szCs w:val="22"/>
        </w:rPr>
        <w:t>ПАО «НИКО-БАНК»</w:t>
      </w:r>
    </w:p>
    <w:p w:rsidR="000B0395" w:rsidRPr="003154D7" w:rsidRDefault="000B0395" w:rsidP="00212680">
      <w:pPr>
        <w:ind w:right="54" w:firstLine="5529"/>
        <w:jc w:val="right"/>
        <w:rPr>
          <w:sz w:val="22"/>
          <w:szCs w:val="22"/>
        </w:rPr>
      </w:pPr>
      <w:r w:rsidRPr="003154D7">
        <w:rPr>
          <w:sz w:val="22"/>
          <w:szCs w:val="22"/>
        </w:rPr>
        <w:t>Сивелькиной С.В.</w:t>
      </w:r>
    </w:p>
    <w:p w:rsidR="000B0395" w:rsidRPr="003154D7" w:rsidRDefault="000B0395" w:rsidP="000B0395">
      <w:pPr>
        <w:ind w:right="54" w:firstLine="5529"/>
        <w:rPr>
          <w:sz w:val="22"/>
          <w:szCs w:val="22"/>
        </w:rPr>
      </w:pPr>
    </w:p>
    <w:p w:rsidR="000B0395" w:rsidRPr="003154D7" w:rsidRDefault="000B0395" w:rsidP="00AC51A4">
      <w:pPr>
        <w:tabs>
          <w:tab w:val="left" w:pos="8931"/>
        </w:tabs>
        <w:ind w:right="54"/>
        <w:rPr>
          <w:sz w:val="22"/>
          <w:szCs w:val="22"/>
        </w:rPr>
      </w:pPr>
      <w:r w:rsidRPr="003154D7">
        <w:rPr>
          <w:sz w:val="22"/>
          <w:szCs w:val="22"/>
        </w:rPr>
        <w:t>«ОТКРЫТЬ СЧЕТ РАЗРЕШАЮ»</w:t>
      </w:r>
    </w:p>
    <w:p w:rsidR="000B0395" w:rsidRPr="003154D7" w:rsidRDefault="000B0395" w:rsidP="00AC51A4">
      <w:pPr>
        <w:tabs>
          <w:tab w:val="left" w:pos="8931"/>
        </w:tabs>
        <w:ind w:right="54"/>
        <w:rPr>
          <w:sz w:val="22"/>
          <w:szCs w:val="22"/>
        </w:rPr>
      </w:pPr>
    </w:p>
    <w:p w:rsidR="000B0395" w:rsidRPr="003154D7" w:rsidRDefault="000B0395" w:rsidP="00AC51A4">
      <w:pPr>
        <w:tabs>
          <w:tab w:val="left" w:pos="8931"/>
        </w:tabs>
        <w:ind w:right="54"/>
        <w:rPr>
          <w:sz w:val="22"/>
          <w:szCs w:val="22"/>
        </w:rPr>
      </w:pPr>
      <w:r w:rsidRPr="003154D7">
        <w:rPr>
          <w:sz w:val="22"/>
          <w:szCs w:val="22"/>
        </w:rPr>
        <w:t>___________________________</w:t>
      </w:r>
    </w:p>
    <w:p w:rsidR="000B0395" w:rsidRPr="003154D7" w:rsidRDefault="000B0395" w:rsidP="00AC51A4">
      <w:pPr>
        <w:tabs>
          <w:tab w:val="left" w:pos="8931"/>
        </w:tabs>
        <w:ind w:right="54"/>
        <w:rPr>
          <w:strike/>
          <w:sz w:val="22"/>
          <w:szCs w:val="22"/>
        </w:rPr>
      </w:pPr>
    </w:p>
    <w:p w:rsidR="000B0395" w:rsidRPr="003154D7" w:rsidRDefault="000B0395" w:rsidP="00AC51A4">
      <w:pPr>
        <w:tabs>
          <w:tab w:val="left" w:pos="8931"/>
        </w:tabs>
        <w:ind w:left="-567" w:right="54"/>
        <w:rPr>
          <w:strike/>
          <w:sz w:val="22"/>
          <w:szCs w:val="22"/>
        </w:rPr>
      </w:pPr>
    </w:p>
    <w:p w:rsidR="000B0395" w:rsidRPr="003154D7" w:rsidRDefault="000B0395" w:rsidP="00AC51A4">
      <w:pPr>
        <w:tabs>
          <w:tab w:val="left" w:pos="8931"/>
        </w:tabs>
        <w:ind w:left="-567" w:right="54"/>
        <w:rPr>
          <w:sz w:val="22"/>
          <w:szCs w:val="22"/>
        </w:rPr>
      </w:pPr>
    </w:p>
    <w:p w:rsidR="000B0395" w:rsidRPr="003154D7" w:rsidRDefault="000B0395" w:rsidP="00AC51A4">
      <w:pPr>
        <w:tabs>
          <w:tab w:val="left" w:pos="8931"/>
        </w:tabs>
        <w:ind w:left="-567" w:right="54"/>
        <w:rPr>
          <w:sz w:val="22"/>
          <w:szCs w:val="22"/>
        </w:rPr>
      </w:pPr>
    </w:p>
    <w:p w:rsidR="000B0395" w:rsidRDefault="000B0395" w:rsidP="00AC51A4">
      <w:pPr>
        <w:pStyle w:val="4"/>
        <w:tabs>
          <w:tab w:val="left" w:pos="8931"/>
        </w:tabs>
        <w:spacing w:before="0" w:after="0"/>
        <w:ind w:left="-567" w:right="708"/>
        <w:jc w:val="center"/>
        <w:rPr>
          <w:sz w:val="22"/>
          <w:szCs w:val="22"/>
        </w:rPr>
      </w:pPr>
      <w:r w:rsidRPr="003154D7">
        <w:rPr>
          <w:sz w:val="22"/>
          <w:szCs w:val="22"/>
        </w:rPr>
        <w:t>ЗАЯВЛЕНИЕ</w:t>
      </w:r>
    </w:p>
    <w:p w:rsidR="006652DD" w:rsidRPr="006652DD" w:rsidRDefault="006652DD" w:rsidP="006652DD">
      <w:pPr>
        <w:tabs>
          <w:tab w:val="left" w:pos="142"/>
        </w:tabs>
        <w:jc w:val="center"/>
      </w:pP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</w:tabs>
        <w:ind w:right="708"/>
        <w:jc w:val="center"/>
        <w:rPr>
          <w:sz w:val="22"/>
          <w:szCs w:val="22"/>
        </w:rPr>
      </w:pPr>
      <w:r w:rsidRPr="00612601">
        <w:rPr>
          <w:b/>
          <w:bCs/>
          <w:noProof/>
          <w:sz w:val="22"/>
          <w:szCs w:val="22"/>
        </w:rPr>
        <w:pict>
          <v:line id="_x0000_s1026" style="position:absolute;left:0;text-align:left;z-index:251660288" from="324pt,13.2pt" to="324pt,13.2pt"/>
        </w:pict>
      </w:r>
      <w:r w:rsidRPr="003154D7">
        <w:rPr>
          <w:sz w:val="22"/>
          <w:szCs w:val="22"/>
        </w:rPr>
        <w:t>ОБ ОТКРЫТИИ НАКОПИТЕЛЬНОГО СЧЕТА В ПАО «НИКО-БАНК»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</w:tabs>
        <w:ind w:right="708" w:firstLine="567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 w:firstLine="567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>Я, ____________________________________________________________________________________</w:t>
      </w:r>
    </w:p>
    <w:p w:rsidR="000B0395" w:rsidRPr="003154D7" w:rsidRDefault="000B0395" w:rsidP="006652DD">
      <w:pPr>
        <w:tabs>
          <w:tab w:val="left" w:pos="142"/>
          <w:tab w:val="left" w:pos="8931"/>
          <w:tab w:val="left" w:pos="9356"/>
        </w:tabs>
        <w:ind w:right="-1"/>
        <w:jc w:val="center"/>
        <w:rPr>
          <w:i/>
        </w:rPr>
      </w:pPr>
      <w:r w:rsidRPr="003154D7">
        <w:rPr>
          <w:i/>
          <w:sz w:val="22"/>
          <w:szCs w:val="22"/>
        </w:rPr>
        <w:t xml:space="preserve">             </w:t>
      </w:r>
      <w:r w:rsidRPr="003154D7">
        <w:rPr>
          <w:i/>
        </w:rPr>
        <w:t>(Ф.И.О. уполномоченного на открытие накопительного счета лица)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>______________________________________________________________________________________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proofErr w:type="gramStart"/>
      <w:r w:rsidRPr="003154D7">
        <w:rPr>
          <w:sz w:val="22"/>
          <w:szCs w:val="22"/>
        </w:rPr>
        <w:t>действующий</w:t>
      </w:r>
      <w:proofErr w:type="gramEnd"/>
      <w:r w:rsidRPr="003154D7">
        <w:rPr>
          <w:sz w:val="22"/>
          <w:szCs w:val="22"/>
        </w:rPr>
        <w:t xml:space="preserve"> на основании ______________________________________________________________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</w:pPr>
      <w:r w:rsidRPr="003154D7">
        <w:rPr>
          <w:i/>
        </w:rPr>
        <w:t xml:space="preserve"> (указать реквизиты документа, на основании которого действует лицо, открывающее накопительный счет)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>______________________________________________________________________________________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</w:p>
    <w:p w:rsidR="0050785E" w:rsidRDefault="000B0395" w:rsidP="006652DD">
      <w:pPr>
        <w:pStyle w:val="af2"/>
        <w:tabs>
          <w:tab w:val="left" w:pos="142"/>
          <w:tab w:val="left" w:pos="8931"/>
          <w:tab w:val="left" w:pos="9356"/>
        </w:tabs>
        <w:spacing w:after="0"/>
        <w:ind w:right="-1"/>
        <w:jc w:val="both"/>
        <w:rPr>
          <w:sz w:val="22"/>
          <w:szCs w:val="22"/>
        </w:rPr>
      </w:pPr>
      <w:r w:rsidRPr="003154D7">
        <w:rPr>
          <w:sz w:val="22"/>
          <w:szCs w:val="22"/>
        </w:rPr>
        <w:t xml:space="preserve">прошу  открыть в соответствии с действующим порядком регистрации юридических лиц  </w:t>
      </w:r>
      <w:proofErr w:type="gramStart"/>
      <w:r w:rsidRPr="003154D7">
        <w:rPr>
          <w:sz w:val="22"/>
          <w:szCs w:val="22"/>
        </w:rPr>
        <w:t>в</w:t>
      </w:r>
      <w:proofErr w:type="gramEnd"/>
      <w:r w:rsidRPr="003154D7">
        <w:rPr>
          <w:sz w:val="22"/>
          <w:szCs w:val="22"/>
        </w:rPr>
        <w:t xml:space="preserve">   </w:t>
      </w:r>
    </w:p>
    <w:p w:rsidR="000B0395" w:rsidRPr="003154D7" w:rsidRDefault="000B0395" w:rsidP="006652DD">
      <w:pPr>
        <w:pStyle w:val="af2"/>
        <w:tabs>
          <w:tab w:val="left" w:pos="142"/>
          <w:tab w:val="left" w:pos="8931"/>
          <w:tab w:val="left" w:pos="9356"/>
        </w:tabs>
        <w:spacing w:after="0"/>
        <w:ind w:right="-1"/>
        <w:jc w:val="both"/>
        <w:rPr>
          <w:sz w:val="22"/>
          <w:szCs w:val="22"/>
        </w:rPr>
      </w:pPr>
      <w:r w:rsidRPr="003154D7">
        <w:rPr>
          <w:sz w:val="22"/>
          <w:szCs w:val="22"/>
        </w:rPr>
        <w:t xml:space="preserve">Российской  Федерации   накопительный  счет  для   формирования уставного капитала 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>______________________________________________________________________________________</w:t>
      </w:r>
    </w:p>
    <w:p w:rsidR="000B0395" w:rsidRPr="003154D7" w:rsidRDefault="000B0395" w:rsidP="006652DD">
      <w:pPr>
        <w:tabs>
          <w:tab w:val="left" w:pos="142"/>
          <w:tab w:val="left" w:pos="8931"/>
          <w:tab w:val="left" w:pos="9072"/>
          <w:tab w:val="left" w:pos="9356"/>
          <w:tab w:val="left" w:pos="9781"/>
        </w:tabs>
        <w:ind w:right="-1"/>
        <w:jc w:val="center"/>
        <w:rPr>
          <w:i/>
        </w:rPr>
      </w:pPr>
      <w:r w:rsidRPr="003154D7">
        <w:rPr>
          <w:i/>
        </w:rPr>
        <w:t>(полное наименование юридического лица  в соответствии с проектом учредительных документов)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>______________________________________________________________________________________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>______________________________________________________________________________________</w:t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ab/>
      </w:r>
    </w:p>
    <w:p w:rsidR="000B0395" w:rsidRPr="003154D7" w:rsidRDefault="000B0395" w:rsidP="006652DD">
      <w:pPr>
        <w:tabs>
          <w:tab w:val="left" w:pos="142"/>
          <w:tab w:val="left" w:pos="1826"/>
          <w:tab w:val="left" w:pos="8931"/>
          <w:tab w:val="left" w:pos="9356"/>
        </w:tabs>
        <w:ind w:right="-1"/>
        <w:rPr>
          <w:sz w:val="22"/>
          <w:szCs w:val="22"/>
        </w:rPr>
      </w:pPr>
      <w:r w:rsidRPr="003154D7">
        <w:rPr>
          <w:sz w:val="22"/>
          <w:szCs w:val="22"/>
        </w:rPr>
        <w:t>______________________________________________________________________________________</w:t>
      </w:r>
    </w:p>
    <w:p w:rsidR="000B0395" w:rsidRPr="003154D7" w:rsidRDefault="000B0395" w:rsidP="006652DD">
      <w:pPr>
        <w:pStyle w:val="af2"/>
        <w:tabs>
          <w:tab w:val="left" w:pos="142"/>
          <w:tab w:val="left" w:pos="8931"/>
          <w:tab w:val="left" w:pos="9356"/>
        </w:tabs>
        <w:spacing w:after="0"/>
        <w:ind w:right="-1"/>
        <w:rPr>
          <w:sz w:val="22"/>
          <w:szCs w:val="22"/>
        </w:rPr>
      </w:pPr>
    </w:p>
    <w:p w:rsidR="000B0395" w:rsidRPr="003154D7" w:rsidRDefault="000B0395" w:rsidP="006652DD">
      <w:pPr>
        <w:pStyle w:val="af2"/>
        <w:tabs>
          <w:tab w:val="left" w:pos="142"/>
          <w:tab w:val="left" w:pos="8931"/>
          <w:tab w:val="left" w:pos="9356"/>
        </w:tabs>
        <w:spacing w:after="0"/>
        <w:ind w:right="-1"/>
        <w:jc w:val="both"/>
        <w:rPr>
          <w:sz w:val="22"/>
          <w:szCs w:val="22"/>
        </w:rPr>
      </w:pPr>
      <w:r w:rsidRPr="003154D7">
        <w:rPr>
          <w:sz w:val="22"/>
          <w:szCs w:val="22"/>
        </w:rPr>
        <w:t>в ПУБЛИЧНОМ АКЦИОНЕРНОМ ОБЩЕСТВЕ «НОВЫЙ ИНВЕСТИЦИОННО-КОММЕРЧЕСКИЙ ОРЕНБУРГСКИЙ БАНК РАЗВИТИЯ ПРОМЫШЛЕННОСТИ» (ПАО «НИКО-БАНК») на основании инструкций Центрального Банка Российской Федерации, нам известных и имеющих обязательную для нас силу.</w:t>
      </w:r>
    </w:p>
    <w:p w:rsidR="000B0395" w:rsidRPr="003154D7" w:rsidRDefault="000B0395" w:rsidP="006652DD">
      <w:pPr>
        <w:tabs>
          <w:tab w:val="left" w:pos="142"/>
          <w:tab w:val="left" w:pos="8931"/>
        </w:tabs>
        <w:ind w:right="708" w:firstLine="567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8931"/>
        </w:tabs>
        <w:ind w:right="54" w:firstLine="567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6840"/>
          <w:tab w:val="left" w:pos="8931"/>
        </w:tabs>
        <w:ind w:right="54" w:firstLine="567"/>
        <w:rPr>
          <w:sz w:val="22"/>
          <w:szCs w:val="22"/>
        </w:rPr>
      </w:pPr>
      <w:r w:rsidRPr="003154D7">
        <w:rPr>
          <w:sz w:val="22"/>
          <w:szCs w:val="22"/>
        </w:rPr>
        <w:t>____________________________</w:t>
      </w:r>
      <w:r w:rsidRPr="003154D7">
        <w:rPr>
          <w:sz w:val="22"/>
          <w:szCs w:val="22"/>
        </w:rPr>
        <w:tab/>
        <w:t>______________________</w:t>
      </w:r>
    </w:p>
    <w:p w:rsidR="000B0395" w:rsidRPr="003154D7" w:rsidRDefault="00AC51A4" w:rsidP="006652DD">
      <w:pPr>
        <w:tabs>
          <w:tab w:val="left" w:pos="142"/>
          <w:tab w:val="left" w:pos="8931"/>
        </w:tabs>
        <w:ind w:right="54" w:firstLine="567"/>
      </w:pPr>
      <w:r>
        <w:rPr>
          <w:i/>
        </w:rPr>
        <w:t xml:space="preserve">Участник либо представитель                    </w:t>
      </w:r>
      <w:r w:rsidR="000B0395" w:rsidRPr="003154D7">
        <w:rPr>
          <w:i/>
        </w:rPr>
        <w:t xml:space="preserve">            подпись                          </w:t>
      </w:r>
      <w:r>
        <w:rPr>
          <w:i/>
        </w:rPr>
        <w:t xml:space="preserve">   </w:t>
      </w:r>
      <w:r w:rsidR="000B0395" w:rsidRPr="003154D7">
        <w:rPr>
          <w:i/>
        </w:rPr>
        <w:t xml:space="preserve"> (фамилия, инициалы)</w:t>
      </w:r>
    </w:p>
    <w:p w:rsidR="000B0395" w:rsidRPr="003154D7" w:rsidRDefault="000B0395" w:rsidP="006652DD">
      <w:pPr>
        <w:tabs>
          <w:tab w:val="left" w:pos="142"/>
          <w:tab w:val="left" w:pos="8931"/>
        </w:tabs>
        <w:ind w:right="54" w:firstLine="567"/>
        <w:rPr>
          <w:sz w:val="22"/>
          <w:szCs w:val="22"/>
        </w:rPr>
      </w:pPr>
      <w:r w:rsidRPr="003154D7">
        <w:rPr>
          <w:i/>
        </w:rPr>
        <w:t>по доверенности</w:t>
      </w:r>
      <w:r w:rsidRPr="003154D7">
        <w:rPr>
          <w:sz w:val="22"/>
          <w:szCs w:val="22"/>
        </w:rPr>
        <w:tab/>
      </w:r>
    </w:p>
    <w:p w:rsidR="000B0395" w:rsidRPr="003154D7" w:rsidRDefault="000B0395" w:rsidP="006652DD">
      <w:pPr>
        <w:tabs>
          <w:tab w:val="left" w:pos="142"/>
          <w:tab w:val="left" w:pos="3389"/>
          <w:tab w:val="left" w:pos="3420"/>
          <w:tab w:val="left" w:pos="8931"/>
        </w:tabs>
        <w:ind w:right="54" w:firstLine="567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5268"/>
          <w:tab w:val="left" w:pos="8931"/>
        </w:tabs>
        <w:ind w:right="54" w:firstLine="567"/>
        <w:rPr>
          <w:sz w:val="22"/>
          <w:szCs w:val="22"/>
        </w:rPr>
      </w:pPr>
    </w:p>
    <w:p w:rsidR="000B0395" w:rsidRPr="003154D7" w:rsidRDefault="000B0395" w:rsidP="006652DD">
      <w:pPr>
        <w:tabs>
          <w:tab w:val="left" w:pos="142"/>
          <w:tab w:val="left" w:pos="5268"/>
          <w:tab w:val="left" w:pos="8931"/>
        </w:tabs>
        <w:ind w:right="54" w:firstLine="567"/>
        <w:rPr>
          <w:sz w:val="22"/>
          <w:szCs w:val="22"/>
        </w:rPr>
      </w:pPr>
      <w:r w:rsidRPr="003154D7">
        <w:rPr>
          <w:sz w:val="22"/>
          <w:szCs w:val="22"/>
        </w:rPr>
        <w:t>« _____ »_________________20___г.</w:t>
      </w:r>
    </w:p>
    <w:p w:rsidR="000B0395" w:rsidRPr="003154D7" w:rsidRDefault="000B0395" w:rsidP="006652DD">
      <w:pPr>
        <w:shd w:val="clear" w:color="auto" w:fill="FFFFFF"/>
        <w:tabs>
          <w:tab w:val="left" w:pos="142"/>
          <w:tab w:val="left" w:pos="851"/>
          <w:tab w:val="left" w:pos="8931"/>
        </w:tabs>
        <w:ind w:right="54"/>
        <w:jc w:val="both"/>
        <w:rPr>
          <w:i/>
          <w:sz w:val="22"/>
          <w:szCs w:val="22"/>
        </w:rPr>
      </w:pPr>
    </w:p>
    <w:p w:rsidR="000B0395" w:rsidRPr="003154D7" w:rsidRDefault="000B0395" w:rsidP="006652DD">
      <w:pPr>
        <w:shd w:val="clear" w:color="auto" w:fill="FFFFFF"/>
        <w:tabs>
          <w:tab w:val="left" w:pos="142"/>
        </w:tabs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6652DD">
      <w:pPr>
        <w:shd w:val="clear" w:color="auto" w:fill="FFFFFF"/>
        <w:tabs>
          <w:tab w:val="left" w:pos="142"/>
        </w:tabs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6652DD">
      <w:pPr>
        <w:shd w:val="clear" w:color="auto" w:fill="FFFFFF"/>
        <w:tabs>
          <w:tab w:val="left" w:pos="142"/>
        </w:tabs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6652DD">
      <w:pPr>
        <w:shd w:val="clear" w:color="auto" w:fill="FFFFFF"/>
        <w:tabs>
          <w:tab w:val="left" w:pos="142"/>
        </w:tabs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6652DD">
      <w:pPr>
        <w:shd w:val="clear" w:color="auto" w:fill="FFFFFF"/>
        <w:tabs>
          <w:tab w:val="left" w:pos="142"/>
        </w:tabs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6652DD">
      <w:pPr>
        <w:shd w:val="clear" w:color="auto" w:fill="FFFFFF"/>
        <w:tabs>
          <w:tab w:val="left" w:pos="142"/>
        </w:tabs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6652DD">
      <w:pPr>
        <w:shd w:val="clear" w:color="auto" w:fill="FFFFFF"/>
        <w:tabs>
          <w:tab w:val="left" w:pos="142"/>
        </w:tabs>
        <w:ind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212680">
      <w:pPr>
        <w:shd w:val="clear" w:color="auto" w:fill="FFFFFF"/>
        <w:ind w:left="-567" w:right="54" w:firstLine="567"/>
        <w:jc w:val="right"/>
        <w:rPr>
          <w:i/>
          <w:sz w:val="22"/>
          <w:szCs w:val="22"/>
        </w:rPr>
      </w:pPr>
    </w:p>
    <w:p w:rsidR="000B0395" w:rsidRPr="003154D7" w:rsidRDefault="000B0395" w:rsidP="00212680">
      <w:pPr>
        <w:shd w:val="clear" w:color="auto" w:fill="FFFFFF"/>
        <w:ind w:left="-567" w:right="54" w:firstLine="567"/>
        <w:jc w:val="right"/>
        <w:rPr>
          <w:i/>
          <w:sz w:val="22"/>
          <w:szCs w:val="22"/>
        </w:rPr>
      </w:pPr>
    </w:p>
    <w:sectPr w:rsidR="000B0395" w:rsidRPr="003154D7" w:rsidSect="00AC51A4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Courier New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20D574"/>
    <w:lvl w:ilvl="0">
      <w:numFmt w:val="bullet"/>
      <w:lvlText w:val="*"/>
      <w:lvlJc w:val="left"/>
    </w:lvl>
  </w:abstractNum>
  <w:abstractNum w:abstractNumId="1">
    <w:nsid w:val="0197309F"/>
    <w:multiLevelType w:val="multilevel"/>
    <w:tmpl w:val="88D249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2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2" w:hanging="121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">
    <w:nsid w:val="0755777E"/>
    <w:multiLevelType w:val="hybridMultilevel"/>
    <w:tmpl w:val="F2C05AC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B4E68FC"/>
    <w:multiLevelType w:val="hybridMultilevel"/>
    <w:tmpl w:val="9C1684B4"/>
    <w:lvl w:ilvl="0" w:tplc="DCC883BE">
      <w:start w:val="1"/>
      <w:numFmt w:val="decimal"/>
      <w:lvlText w:val="%1)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>
    <w:nsid w:val="0B9223A7"/>
    <w:multiLevelType w:val="multilevel"/>
    <w:tmpl w:val="8BFA8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3" w:hanging="66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5">
    <w:nsid w:val="0F4D2D43"/>
    <w:multiLevelType w:val="hybridMultilevel"/>
    <w:tmpl w:val="455EA9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43529C"/>
    <w:multiLevelType w:val="hybridMultilevel"/>
    <w:tmpl w:val="181E8EE2"/>
    <w:lvl w:ilvl="0" w:tplc="0419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133056F0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1AD331D"/>
    <w:multiLevelType w:val="hybridMultilevel"/>
    <w:tmpl w:val="2FA42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5235F"/>
    <w:multiLevelType w:val="hybridMultilevel"/>
    <w:tmpl w:val="1188D68C"/>
    <w:lvl w:ilvl="0" w:tplc="0D166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DC7C0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483C7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7E37D2"/>
    <w:multiLevelType w:val="hybridMultilevel"/>
    <w:tmpl w:val="9F588BCA"/>
    <w:lvl w:ilvl="0" w:tplc="3D986D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347A9C"/>
    <w:multiLevelType w:val="multilevel"/>
    <w:tmpl w:val="A380DD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 w:val="0"/>
      </w:rPr>
    </w:lvl>
  </w:abstractNum>
  <w:abstractNum w:abstractNumId="11">
    <w:nsid w:val="3F6D75B4"/>
    <w:multiLevelType w:val="hybridMultilevel"/>
    <w:tmpl w:val="BF1AB8E8"/>
    <w:lvl w:ilvl="0" w:tplc="0F6ADC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9AB7638"/>
    <w:multiLevelType w:val="hybridMultilevel"/>
    <w:tmpl w:val="B8263C6E"/>
    <w:lvl w:ilvl="0" w:tplc="2F845B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DD40C4F"/>
    <w:multiLevelType w:val="hybridMultilevel"/>
    <w:tmpl w:val="AB16DC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568459F1"/>
    <w:multiLevelType w:val="hybridMultilevel"/>
    <w:tmpl w:val="900A529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3D51F81"/>
    <w:multiLevelType w:val="hybridMultilevel"/>
    <w:tmpl w:val="4546F374"/>
    <w:lvl w:ilvl="0" w:tplc="6F7A0E0E">
      <w:start w:val="1"/>
      <w:numFmt w:val="decimal"/>
      <w:lvlText w:val="%1)"/>
      <w:lvlJc w:val="left"/>
      <w:pPr>
        <w:ind w:left="1437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603480"/>
    <w:multiLevelType w:val="hybridMultilevel"/>
    <w:tmpl w:val="1696D272"/>
    <w:lvl w:ilvl="0" w:tplc="FAA42194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1DE1596"/>
    <w:multiLevelType w:val="hybridMultilevel"/>
    <w:tmpl w:val="CBC6E45C"/>
    <w:lvl w:ilvl="0" w:tplc="2182E6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B13711"/>
    <w:multiLevelType w:val="hybridMultilevel"/>
    <w:tmpl w:val="66CAB7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C32EA7"/>
    <w:multiLevelType w:val="hybridMultilevel"/>
    <w:tmpl w:val="69E4EC92"/>
    <w:lvl w:ilvl="0" w:tplc="65FC0568">
      <w:start w:val="9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97545DD"/>
    <w:multiLevelType w:val="hybridMultilevel"/>
    <w:tmpl w:val="E2CEABBA"/>
    <w:lvl w:ilvl="0" w:tplc="1220D574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F064B3A"/>
    <w:multiLevelType w:val="hybridMultilevel"/>
    <w:tmpl w:val="4A62E98E"/>
    <w:lvl w:ilvl="0" w:tplc="960CE2A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6"/>
  </w:num>
  <w:num w:numId="8">
    <w:abstractNumId w:val="11"/>
  </w:num>
  <w:num w:numId="9">
    <w:abstractNumId w:val="9"/>
  </w:num>
  <w:num w:numId="10">
    <w:abstractNumId w:val="17"/>
  </w:num>
  <w:num w:numId="11">
    <w:abstractNumId w:val="4"/>
  </w:num>
  <w:num w:numId="12">
    <w:abstractNumId w:val="1"/>
  </w:num>
  <w:num w:numId="13">
    <w:abstractNumId w:val="15"/>
  </w:num>
  <w:num w:numId="14">
    <w:abstractNumId w:val="12"/>
  </w:num>
  <w:num w:numId="15">
    <w:abstractNumId w:val="7"/>
  </w:num>
  <w:num w:numId="16">
    <w:abstractNumId w:val="18"/>
  </w:num>
  <w:num w:numId="17">
    <w:abstractNumId w:val="13"/>
  </w:num>
  <w:num w:numId="18">
    <w:abstractNumId w:val="19"/>
  </w:num>
  <w:num w:numId="19">
    <w:abstractNumId w:val="14"/>
  </w:num>
  <w:num w:numId="20">
    <w:abstractNumId w:val="2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0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B0395"/>
    <w:rsid w:val="000B0395"/>
    <w:rsid w:val="00212680"/>
    <w:rsid w:val="003F5B70"/>
    <w:rsid w:val="00406413"/>
    <w:rsid w:val="0044410B"/>
    <w:rsid w:val="0050785E"/>
    <w:rsid w:val="006652DD"/>
    <w:rsid w:val="007664D1"/>
    <w:rsid w:val="00843FF6"/>
    <w:rsid w:val="00AC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039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039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B0395"/>
    <w:pPr>
      <w:keepNext/>
      <w:widowControl/>
      <w:autoSpaceDE/>
      <w:autoSpaceDN/>
      <w:adjustRightInd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0B0395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B0395"/>
    <w:pPr>
      <w:keepNext/>
      <w:widowControl/>
      <w:tabs>
        <w:tab w:val="left" w:pos="1440"/>
      </w:tabs>
      <w:autoSpaceDE/>
      <w:autoSpaceDN/>
      <w:adjustRightInd/>
      <w:jc w:val="center"/>
      <w:outlineLvl w:val="4"/>
    </w:pPr>
    <w:rPr>
      <w:b/>
      <w:bCs/>
      <w:i/>
      <w:iCs/>
      <w:color w:val="808080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39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B03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B03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B03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B0395"/>
    <w:rPr>
      <w:rFonts w:ascii="Times New Roman" w:eastAsia="Times New Roman" w:hAnsi="Times New Roman" w:cs="Times New Roman"/>
      <w:b/>
      <w:bCs/>
      <w:i/>
      <w:iCs/>
      <w:color w:val="808080"/>
      <w:sz w:val="28"/>
      <w:szCs w:val="20"/>
      <w:u w:val="single"/>
      <w:lang w:eastAsia="ru-RU"/>
    </w:rPr>
  </w:style>
  <w:style w:type="paragraph" w:customStyle="1" w:styleId="Arial">
    <w:name w:val="Обычный + Arial"/>
    <w:basedOn w:val="a"/>
    <w:link w:val="Arial0"/>
    <w:rsid w:val="000B0395"/>
    <w:pPr>
      <w:widowControl/>
      <w:autoSpaceDE/>
      <w:autoSpaceDN/>
      <w:adjustRightInd/>
    </w:pPr>
    <w:rPr>
      <w:rFonts w:ascii="Arial" w:hAnsi="Arial"/>
      <w:sz w:val="24"/>
      <w:szCs w:val="24"/>
    </w:rPr>
  </w:style>
  <w:style w:type="character" w:customStyle="1" w:styleId="Arial0">
    <w:name w:val="Обычный + Arial Знак"/>
    <w:link w:val="Arial"/>
    <w:rsid w:val="000B039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nformat">
    <w:name w:val="ConsNonformat"/>
    <w:rsid w:val="000B0395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B0395"/>
    <w:pPr>
      <w:widowControl/>
    </w:pPr>
    <w:rPr>
      <w:rFonts w:ascii="Arial" w:hAnsi="Arial"/>
    </w:rPr>
  </w:style>
  <w:style w:type="paragraph" w:customStyle="1" w:styleId="a4">
    <w:name w:val="Комментарий"/>
    <w:basedOn w:val="a"/>
    <w:next w:val="a"/>
    <w:uiPriority w:val="99"/>
    <w:rsid w:val="000B0395"/>
    <w:pPr>
      <w:widowControl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character" w:customStyle="1" w:styleId="a5">
    <w:name w:val="Текст сноски Знак"/>
    <w:basedOn w:val="a0"/>
    <w:link w:val="a6"/>
    <w:semiHidden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semiHidden/>
    <w:rsid w:val="000B0395"/>
    <w:pPr>
      <w:widowControl/>
      <w:autoSpaceDE/>
      <w:autoSpaceDN/>
      <w:adjustRightInd/>
    </w:pPr>
  </w:style>
  <w:style w:type="character" w:customStyle="1" w:styleId="11">
    <w:name w:val="Текст сноски Знак1"/>
    <w:basedOn w:val="a0"/>
    <w:link w:val="a6"/>
    <w:uiPriority w:val="99"/>
    <w:semiHidden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0B0395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B0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B03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0B03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0B0395"/>
  </w:style>
  <w:style w:type="character" w:styleId="ae">
    <w:name w:val="Hyperlink"/>
    <w:uiPriority w:val="99"/>
    <w:unhideWhenUsed/>
    <w:rsid w:val="000B0395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0B0395"/>
    <w:rPr>
      <w:color w:val="008000"/>
    </w:rPr>
  </w:style>
  <w:style w:type="paragraph" w:styleId="af0">
    <w:name w:val="annotation text"/>
    <w:basedOn w:val="a"/>
    <w:link w:val="af1"/>
    <w:rsid w:val="000B0395"/>
  </w:style>
  <w:style w:type="character" w:customStyle="1" w:styleId="af1">
    <w:name w:val="Текст примечания Знак"/>
    <w:basedOn w:val="a0"/>
    <w:link w:val="af0"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rsid w:val="000B0395"/>
    <w:pPr>
      <w:spacing w:after="120"/>
    </w:pPr>
  </w:style>
  <w:style w:type="character" w:customStyle="1" w:styleId="af3">
    <w:name w:val="Основной текст Знак"/>
    <w:basedOn w:val="a0"/>
    <w:link w:val="af2"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unhideWhenUsed/>
    <w:rsid w:val="000B0395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</w:rPr>
  </w:style>
  <w:style w:type="character" w:customStyle="1" w:styleId="af5">
    <w:name w:val="Текст концевой сноски Знак"/>
    <w:basedOn w:val="a0"/>
    <w:link w:val="af4"/>
    <w:uiPriority w:val="99"/>
    <w:rsid w:val="000B0395"/>
    <w:rPr>
      <w:rFonts w:ascii="Calibri" w:eastAsia="Calibri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unhideWhenUsed/>
    <w:rsid w:val="000B0395"/>
    <w:rPr>
      <w:vertAlign w:val="superscript"/>
    </w:rPr>
  </w:style>
  <w:style w:type="paragraph" w:styleId="af7">
    <w:name w:val="Balloon Text"/>
    <w:basedOn w:val="a"/>
    <w:link w:val="af8"/>
    <w:rsid w:val="000B0395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B039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Цветовое выделение"/>
    <w:uiPriority w:val="99"/>
    <w:rsid w:val="000B0395"/>
    <w:rPr>
      <w:b/>
      <w:bCs/>
      <w:color w:val="000080"/>
    </w:rPr>
  </w:style>
  <w:style w:type="paragraph" w:styleId="afa">
    <w:name w:val="List Paragraph"/>
    <w:basedOn w:val="a"/>
    <w:uiPriority w:val="34"/>
    <w:qFormat/>
    <w:rsid w:val="000B0395"/>
    <w:pPr>
      <w:ind w:left="720"/>
      <w:contextualSpacing/>
    </w:pPr>
  </w:style>
  <w:style w:type="paragraph" w:styleId="afb">
    <w:name w:val="No Spacing"/>
    <w:uiPriority w:val="1"/>
    <w:qFormat/>
    <w:rsid w:val="000B03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Сравнение редакций. Добавленный фрагмент"/>
    <w:uiPriority w:val="99"/>
    <w:rsid w:val="000B0395"/>
    <w:rPr>
      <w:color w:val="000000"/>
      <w:shd w:val="clear" w:color="auto" w:fill="C1D7FF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0B0395"/>
    <w:rPr>
      <w:b/>
      <w:bCs/>
    </w:rPr>
  </w:style>
  <w:style w:type="paragraph" w:styleId="afe">
    <w:name w:val="annotation subject"/>
    <w:basedOn w:val="af0"/>
    <w:next w:val="af0"/>
    <w:link w:val="afd"/>
    <w:uiPriority w:val="99"/>
    <w:semiHidden/>
    <w:unhideWhenUsed/>
    <w:rsid w:val="000B0395"/>
    <w:rPr>
      <w:b/>
      <w:bCs/>
    </w:rPr>
  </w:style>
  <w:style w:type="character" w:customStyle="1" w:styleId="12">
    <w:name w:val="Тема примечания Знак1"/>
    <w:basedOn w:val="af1"/>
    <w:link w:val="afe"/>
    <w:uiPriority w:val="99"/>
    <w:semiHidden/>
    <w:rsid w:val="000B0395"/>
    <w:rPr>
      <w:b/>
      <w:bCs/>
    </w:rPr>
  </w:style>
  <w:style w:type="paragraph" w:customStyle="1" w:styleId="Default">
    <w:name w:val="Default"/>
    <w:rsid w:val="000B0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">
    <w:name w:val="Normal (Web)"/>
    <w:basedOn w:val="a"/>
    <w:link w:val="aff0"/>
    <w:uiPriority w:val="99"/>
    <w:rsid w:val="000B039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character" w:customStyle="1" w:styleId="aff0">
    <w:name w:val="Обычный (веб) Знак"/>
    <w:basedOn w:val="a0"/>
    <w:link w:val="aff"/>
    <w:uiPriority w:val="99"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0B03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Заголовок статьи"/>
    <w:basedOn w:val="a"/>
    <w:next w:val="a"/>
    <w:uiPriority w:val="99"/>
    <w:rsid w:val="000B0395"/>
    <w:pPr>
      <w:widowControl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2">
    <w:name w:val="Информация об изменениях документа"/>
    <w:basedOn w:val="a4"/>
    <w:next w:val="a"/>
    <w:uiPriority w:val="99"/>
    <w:rsid w:val="000B0395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character" w:customStyle="1" w:styleId="date5">
    <w:name w:val="date5"/>
    <w:basedOn w:val="a0"/>
    <w:rsid w:val="000B0395"/>
    <w:rPr>
      <w:b w:val="0"/>
      <w:bCs w:val="0"/>
      <w:color w:val="000000"/>
      <w:sz w:val="13"/>
      <w:szCs w:val="13"/>
    </w:rPr>
  </w:style>
  <w:style w:type="character" w:customStyle="1" w:styleId="date6">
    <w:name w:val="date6"/>
    <w:basedOn w:val="a0"/>
    <w:rsid w:val="000B0395"/>
    <w:rPr>
      <w:color w:val="000000"/>
      <w:sz w:val="13"/>
      <w:szCs w:val="13"/>
    </w:rPr>
  </w:style>
  <w:style w:type="paragraph" w:customStyle="1" w:styleId="ConsTitle">
    <w:name w:val="ConsTitle"/>
    <w:rsid w:val="000B039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3">
    <w:name w:val="Таблицы (моноширинный)"/>
    <w:basedOn w:val="a"/>
    <w:next w:val="a"/>
    <w:uiPriority w:val="99"/>
    <w:rsid w:val="000B0395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character" w:customStyle="1" w:styleId="aff4">
    <w:name w:val="Не вступил в силу"/>
    <w:basedOn w:val="af9"/>
    <w:uiPriority w:val="99"/>
    <w:rsid w:val="000B0395"/>
    <w:rPr>
      <w:color w:val="000000"/>
      <w:shd w:val="clear" w:color="auto" w:fill="D8EDE8"/>
    </w:rPr>
  </w:style>
  <w:style w:type="table" w:styleId="aff5">
    <w:name w:val="Table Grid"/>
    <w:basedOn w:val="a1"/>
    <w:uiPriority w:val="99"/>
    <w:rsid w:val="000B0395"/>
    <w:pPr>
      <w:spacing w:after="0" w:line="240" w:lineRule="auto"/>
      <w:ind w:left="1134" w:right="567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0B03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B0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Title"/>
    <w:basedOn w:val="a"/>
    <w:link w:val="aff7"/>
    <w:qFormat/>
    <w:rsid w:val="000B0395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f7">
    <w:name w:val="Название Знак"/>
    <w:basedOn w:val="a0"/>
    <w:link w:val="aff6"/>
    <w:rsid w:val="000B03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8">
    <w:name w:val="Нормальный"/>
    <w:rsid w:val="000B0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0B0395"/>
    <w:pPr>
      <w:widowControl/>
      <w:spacing w:before="300" w:after="250"/>
      <w:jc w:val="center"/>
    </w:pPr>
    <w:rPr>
      <w:rFonts w:ascii="Arial" w:eastAsiaTheme="minorHAnsi" w:hAnsi="Arial" w:cs="Arial"/>
      <w:b/>
      <w:bCs/>
      <w:color w:val="26282F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gerasimenko</dc:creator>
  <cp:lastModifiedBy>gerasimenko</cp:lastModifiedBy>
  <cp:revision>1</cp:revision>
  <dcterms:created xsi:type="dcterms:W3CDTF">2016-11-09T10:29:00Z</dcterms:created>
  <dcterms:modified xsi:type="dcterms:W3CDTF">2016-11-09T10:36:00Z</dcterms:modified>
</cp:coreProperties>
</file>