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02" w:rsidRPr="00CC2D13" w:rsidRDefault="00D14702" w:rsidP="0018033F">
      <w:pPr>
        <w:ind w:firstLine="567"/>
        <w:jc w:val="both"/>
        <w:rPr>
          <w:b/>
          <w:bCs/>
          <w:iCs/>
          <w:sz w:val="20"/>
          <w:szCs w:val="20"/>
        </w:rPr>
      </w:pPr>
      <w:r w:rsidRPr="00CC2D13">
        <w:rPr>
          <w:b/>
          <w:bCs/>
          <w:iCs/>
          <w:sz w:val="20"/>
          <w:szCs w:val="20"/>
        </w:rPr>
        <w:t xml:space="preserve">  </w:t>
      </w:r>
      <w:bookmarkStart w:id="0" w:name="_Toc244502559"/>
    </w:p>
    <w:p w:rsidR="00D14702" w:rsidRPr="00CC2D13" w:rsidRDefault="00D14702" w:rsidP="0018033F">
      <w:pPr>
        <w:ind w:firstLine="567"/>
        <w:jc w:val="center"/>
        <w:rPr>
          <w:b/>
          <w:bCs/>
          <w:iCs/>
          <w:sz w:val="20"/>
          <w:szCs w:val="20"/>
        </w:rPr>
      </w:pPr>
      <w:r w:rsidRPr="00CC2D13">
        <w:rPr>
          <w:b/>
          <w:bCs/>
          <w:iCs/>
          <w:sz w:val="20"/>
          <w:szCs w:val="20"/>
        </w:rPr>
        <w:t xml:space="preserve">Д О Г О В О </w:t>
      </w:r>
      <w:proofErr w:type="gramStart"/>
      <w:r w:rsidRPr="00CC2D13">
        <w:rPr>
          <w:b/>
          <w:bCs/>
          <w:iCs/>
          <w:sz w:val="20"/>
          <w:szCs w:val="20"/>
        </w:rPr>
        <w:t>Р</w:t>
      </w:r>
      <w:proofErr w:type="gramEnd"/>
    </w:p>
    <w:p w:rsidR="00D14702" w:rsidRPr="00CC2D13" w:rsidRDefault="00D14702" w:rsidP="0018033F">
      <w:pPr>
        <w:ind w:firstLine="567"/>
        <w:jc w:val="center"/>
        <w:rPr>
          <w:b/>
          <w:sz w:val="20"/>
          <w:szCs w:val="20"/>
        </w:rPr>
      </w:pPr>
      <w:r w:rsidRPr="00CC2D13">
        <w:rPr>
          <w:b/>
          <w:bCs/>
          <w:iCs/>
          <w:sz w:val="20"/>
          <w:szCs w:val="20"/>
        </w:rPr>
        <w:t>банковского сопровождения контракта</w:t>
      </w:r>
    </w:p>
    <w:bookmarkEnd w:id="0"/>
    <w:p w:rsidR="00D14702" w:rsidRPr="00CC2D13" w:rsidRDefault="00D14702" w:rsidP="0018033F">
      <w:pPr>
        <w:tabs>
          <w:tab w:val="left" w:pos="709"/>
        </w:tabs>
        <w:ind w:firstLine="567"/>
        <w:jc w:val="both"/>
        <w:rPr>
          <w:b/>
          <w:bCs/>
          <w:sz w:val="20"/>
          <w:szCs w:val="20"/>
        </w:rPr>
      </w:pPr>
    </w:p>
    <w:p w:rsidR="00D14702" w:rsidRPr="00CC2D13" w:rsidRDefault="00D14702" w:rsidP="0018033F">
      <w:pPr>
        <w:pStyle w:val="a7"/>
        <w:numPr>
          <w:ilvl w:val="0"/>
          <w:numId w:val="7"/>
        </w:numPr>
        <w:tabs>
          <w:tab w:val="left" w:pos="709"/>
        </w:tabs>
        <w:spacing w:after="0"/>
        <w:ind w:left="0" w:firstLine="567"/>
        <w:contextualSpacing w:val="0"/>
        <w:jc w:val="center"/>
        <w:rPr>
          <w:rFonts w:ascii="Times New Roman" w:hAnsi="Times New Roman"/>
          <w:b/>
          <w:bCs/>
          <w:sz w:val="20"/>
          <w:szCs w:val="20"/>
        </w:rPr>
      </w:pPr>
      <w:r w:rsidRPr="00CC2D13">
        <w:rPr>
          <w:rFonts w:ascii="Times New Roman" w:hAnsi="Times New Roman"/>
          <w:b/>
          <w:bCs/>
          <w:sz w:val="20"/>
          <w:szCs w:val="20"/>
        </w:rPr>
        <w:t>ОСНОВНЫЕ ПОНЯТИЯ И ОПРЕДЕЛЕНИЯ</w:t>
      </w:r>
    </w:p>
    <w:p w:rsidR="00D14702" w:rsidRPr="00CC2D13" w:rsidRDefault="00D14702" w:rsidP="0018033F">
      <w:pPr>
        <w:pStyle w:val="a7"/>
        <w:widowControl w:val="0"/>
        <w:tabs>
          <w:tab w:val="left" w:pos="567"/>
        </w:tabs>
        <w:autoSpaceDE w:val="0"/>
        <w:autoSpaceDN w:val="0"/>
        <w:adjustRightInd w:val="0"/>
        <w:spacing w:after="0" w:line="240" w:lineRule="auto"/>
        <w:ind w:left="0" w:firstLine="567"/>
        <w:contextualSpacing w:val="0"/>
        <w:jc w:val="both"/>
        <w:rPr>
          <w:rFonts w:ascii="Times New Roman" w:hAnsi="Times New Roman"/>
          <w:sz w:val="20"/>
          <w:szCs w:val="20"/>
        </w:rPr>
      </w:pPr>
      <w:r w:rsidRPr="00CC2D13">
        <w:rPr>
          <w:rFonts w:ascii="Times New Roman" w:hAnsi="Times New Roman"/>
          <w:b/>
          <w:sz w:val="20"/>
          <w:szCs w:val="20"/>
        </w:rPr>
        <w:t xml:space="preserve">Банк - </w:t>
      </w:r>
      <w:r w:rsidRPr="00CC2D13">
        <w:rPr>
          <w:rFonts w:ascii="Times New Roman" w:hAnsi="Times New Roman"/>
          <w:bCs/>
          <w:sz w:val="20"/>
          <w:szCs w:val="20"/>
        </w:rPr>
        <w:t>ПУБЛИЧНОЕ АКЦИОНЕРНОЕ ОБЩЕСТВО «НОВЫЙ ИНВЕСТИЦИОННО-КОММЕРЧЕСКИЙ ОРЕНБУРГСКИЙ БАНК РАЗВИТИЯ ПРОМЫШЛЕННОСТИ»</w:t>
      </w:r>
      <w:r w:rsidRPr="00CC2D13">
        <w:rPr>
          <w:rFonts w:ascii="Times New Roman" w:hAnsi="Times New Roman"/>
          <w:sz w:val="20"/>
          <w:szCs w:val="20"/>
        </w:rPr>
        <w:t xml:space="preserve"> (ПАО «НИКО-БАНК»).</w:t>
      </w:r>
    </w:p>
    <w:p w:rsidR="00D14702" w:rsidRPr="00CC2D13" w:rsidRDefault="00D14702" w:rsidP="0018033F">
      <w:pPr>
        <w:ind w:firstLine="567"/>
        <w:jc w:val="both"/>
        <w:rPr>
          <w:sz w:val="20"/>
          <w:szCs w:val="20"/>
        </w:rPr>
      </w:pPr>
      <w:r w:rsidRPr="00CC2D13">
        <w:rPr>
          <w:b/>
          <w:sz w:val="20"/>
          <w:szCs w:val="20"/>
        </w:rPr>
        <w:t xml:space="preserve">Банковское сопровождение - </w:t>
      </w:r>
      <w:r w:rsidRPr="00CC2D13">
        <w:rPr>
          <w:sz w:val="20"/>
          <w:szCs w:val="20"/>
        </w:rPr>
        <w:t>о</w:t>
      </w:r>
      <w:r w:rsidR="0018033F">
        <w:rPr>
          <w:sz w:val="20"/>
          <w:szCs w:val="20"/>
        </w:rPr>
        <w:t>существл</w:t>
      </w:r>
      <w:r w:rsidRPr="00CC2D13">
        <w:rPr>
          <w:sz w:val="20"/>
          <w:szCs w:val="20"/>
        </w:rPr>
        <w:t>ение Банком на основании настоящего Договора, зак</w:t>
      </w:r>
      <w:r w:rsidR="0018033F">
        <w:rPr>
          <w:sz w:val="20"/>
          <w:szCs w:val="20"/>
        </w:rPr>
        <w:t>люченного с Клиентом, проведения</w:t>
      </w:r>
      <w:r w:rsidRPr="00CC2D13">
        <w:rPr>
          <w:sz w:val="20"/>
          <w:szCs w:val="20"/>
        </w:rPr>
        <w:t xml:space="preserve"> мониторинга расчетов</w:t>
      </w:r>
      <w:r w:rsidR="007D14CC" w:rsidRPr="00CC2D13">
        <w:rPr>
          <w:sz w:val="20"/>
          <w:szCs w:val="20"/>
        </w:rPr>
        <w:t xml:space="preserve"> на Счетах</w:t>
      </w:r>
      <w:r w:rsidR="0018033F">
        <w:rPr>
          <w:sz w:val="20"/>
          <w:szCs w:val="20"/>
        </w:rPr>
        <w:t>,</w:t>
      </w:r>
      <w:r w:rsidRPr="00CC2D13">
        <w:rPr>
          <w:sz w:val="20"/>
          <w:szCs w:val="20"/>
        </w:rPr>
        <w:t xml:space="preserve"> осуществляем</w:t>
      </w:r>
      <w:r w:rsidR="0018033F">
        <w:rPr>
          <w:sz w:val="20"/>
          <w:szCs w:val="20"/>
        </w:rPr>
        <w:t>ого</w:t>
      </w:r>
      <w:r w:rsidRPr="00CC2D13">
        <w:rPr>
          <w:sz w:val="20"/>
          <w:szCs w:val="20"/>
        </w:rPr>
        <w:t xml:space="preserve"> в рамках исполнения Контракта, и доведение результатов мониторинга до сведения Заказчика. </w:t>
      </w:r>
    </w:p>
    <w:p w:rsidR="00D14702" w:rsidRPr="00CC2D13" w:rsidRDefault="00D14702" w:rsidP="0018033F">
      <w:pPr>
        <w:widowControl w:val="0"/>
        <w:autoSpaceDE w:val="0"/>
        <w:autoSpaceDN w:val="0"/>
        <w:adjustRightInd w:val="0"/>
        <w:ind w:firstLine="567"/>
        <w:jc w:val="both"/>
        <w:rPr>
          <w:sz w:val="20"/>
          <w:szCs w:val="20"/>
        </w:rPr>
      </w:pPr>
      <w:r w:rsidRPr="00CC2D13">
        <w:rPr>
          <w:b/>
          <w:sz w:val="20"/>
          <w:szCs w:val="20"/>
        </w:rPr>
        <w:t>Договор -</w:t>
      </w:r>
      <w:r w:rsidRPr="00CC2D13">
        <w:rPr>
          <w:sz w:val="20"/>
          <w:szCs w:val="20"/>
        </w:rPr>
        <w:t xml:space="preserve"> настоящий договор о банковском сопровождении </w:t>
      </w:r>
      <w:r w:rsidR="007D14CC" w:rsidRPr="00CC2D13">
        <w:rPr>
          <w:sz w:val="20"/>
          <w:szCs w:val="20"/>
        </w:rPr>
        <w:t>К</w:t>
      </w:r>
      <w:r w:rsidRPr="00CC2D13">
        <w:rPr>
          <w:sz w:val="20"/>
          <w:szCs w:val="20"/>
        </w:rPr>
        <w:t>онтракта, заключаемый в соответствии с Постановлением № 963, а также Заявление о присоединении к настоящему Договору, явл</w:t>
      </w:r>
      <w:r w:rsidR="00471E5C">
        <w:rPr>
          <w:sz w:val="20"/>
          <w:szCs w:val="20"/>
        </w:rPr>
        <w:t>яющееся его неотъемлемой частью</w:t>
      </w:r>
      <w:r w:rsidRPr="00CC2D13">
        <w:rPr>
          <w:sz w:val="20"/>
          <w:szCs w:val="20"/>
        </w:rPr>
        <w:t xml:space="preserve">. </w:t>
      </w:r>
    </w:p>
    <w:p w:rsidR="00D14702" w:rsidRPr="00CC2D13" w:rsidRDefault="00D14702" w:rsidP="0018033F">
      <w:pPr>
        <w:widowControl w:val="0"/>
        <w:tabs>
          <w:tab w:val="left" w:pos="567"/>
        </w:tabs>
        <w:autoSpaceDE w:val="0"/>
        <w:autoSpaceDN w:val="0"/>
        <w:adjustRightInd w:val="0"/>
        <w:ind w:firstLine="567"/>
        <w:jc w:val="both"/>
        <w:rPr>
          <w:sz w:val="20"/>
          <w:szCs w:val="20"/>
        </w:rPr>
      </w:pPr>
      <w:proofErr w:type="gramStart"/>
      <w:r w:rsidRPr="00CC2D13">
        <w:rPr>
          <w:b/>
          <w:sz w:val="20"/>
          <w:szCs w:val="20"/>
        </w:rPr>
        <w:t xml:space="preserve">Договор </w:t>
      </w:r>
      <w:r w:rsidR="00830B08" w:rsidRPr="00CC2D13">
        <w:rPr>
          <w:b/>
          <w:sz w:val="20"/>
          <w:szCs w:val="20"/>
        </w:rPr>
        <w:t>субподряда</w:t>
      </w:r>
      <w:r w:rsidRPr="00CC2D13">
        <w:rPr>
          <w:b/>
          <w:sz w:val="20"/>
          <w:szCs w:val="20"/>
        </w:rPr>
        <w:t xml:space="preserve"> -</w:t>
      </w:r>
      <w:r w:rsidRPr="00CC2D13">
        <w:rPr>
          <w:sz w:val="20"/>
          <w:szCs w:val="20"/>
        </w:rPr>
        <w:t xml:space="preserve"> договор (контракт, соглашение)</w:t>
      </w:r>
      <w:r w:rsidR="00830B08" w:rsidRPr="00CC2D13">
        <w:rPr>
          <w:sz w:val="20"/>
          <w:szCs w:val="20"/>
        </w:rPr>
        <w:t xml:space="preserve"> </w:t>
      </w:r>
      <w:r w:rsidR="006A6FF1" w:rsidRPr="00CC2D13">
        <w:rPr>
          <w:sz w:val="20"/>
          <w:szCs w:val="20"/>
        </w:rPr>
        <w:t>субподряда</w:t>
      </w:r>
      <w:r w:rsidR="00830B08" w:rsidRPr="00CC2D13">
        <w:rPr>
          <w:sz w:val="20"/>
          <w:szCs w:val="20"/>
        </w:rPr>
        <w:t>, поставк</w:t>
      </w:r>
      <w:r w:rsidR="0018033F">
        <w:rPr>
          <w:sz w:val="20"/>
          <w:szCs w:val="20"/>
        </w:rPr>
        <w:t>и</w:t>
      </w:r>
      <w:r w:rsidR="00830B08" w:rsidRPr="00CC2D13">
        <w:rPr>
          <w:sz w:val="20"/>
          <w:szCs w:val="20"/>
        </w:rPr>
        <w:t xml:space="preserve"> товаров, оказани</w:t>
      </w:r>
      <w:r w:rsidR="0018033F">
        <w:rPr>
          <w:sz w:val="20"/>
          <w:szCs w:val="20"/>
        </w:rPr>
        <w:t>я</w:t>
      </w:r>
      <w:r w:rsidR="00830B08" w:rsidRPr="00CC2D13">
        <w:rPr>
          <w:sz w:val="20"/>
          <w:szCs w:val="20"/>
        </w:rPr>
        <w:t xml:space="preserve"> услуг, заключаемый в целях исполнения Контракта</w:t>
      </w:r>
      <w:r w:rsidRPr="00CC2D13">
        <w:rPr>
          <w:sz w:val="20"/>
          <w:szCs w:val="20"/>
        </w:rPr>
        <w:t>.</w:t>
      </w:r>
      <w:proofErr w:type="gramEnd"/>
    </w:p>
    <w:p w:rsidR="00D14702" w:rsidRPr="00CC2D13" w:rsidRDefault="00D14702" w:rsidP="0018033F">
      <w:pPr>
        <w:widowControl w:val="0"/>
        <w:tabs>
          <w:tab w:val="left" w:pos="567"/>
        </w:tabs>
        <w:autoSpaceDE w:val="0"/>
        <w:autoSpaceDN w:val="0"/>
        <w:adjustRightInd w:val="0"/>
        <w:ind w:firstLine="567"/>
        <w:jc w:val="both"/>
        <w:rPr>
          <w:b/>
          <w:sz w:val="20"/>
          <w:szCs w:val="20"/>
        </w:rPr>
      </w:pPr>
      <w:r w:rsidRPr="00CC2D13">
        <w:rPr>
          <w:b/>
          <w:sz w:val="20"/>
          <w:szCs w:val="20"/>
        </w:rPr>
        <w:t xml:space="preserve">Договор </w:t>
      </w:r>
      <w:r w:rsidR="005453B0" w:rsidRPr="00CC2D13">
        <w:rPr>
          <w:b/>
          <w:sz w:val="20"/>
          <w:szCs w:val="20"/>
        </w:rPr>
        <w:t>отдельного банковского счета</w:t>
      </w:r>
      <w:r w:rsidRPr="00CC2D13">
        <w:rPr>
          <w:sz w:val="20"/>
          <w:szCs w:val="20"/>
        </w:rPr>
        <w:t xml:space="preserve"> </w:t>
      </w:r>
      <w:r w:rsidRPr="00CC2D13">
        <w:rPr>
          <w:b/>
          <w:sz w:val="20"/>
          <w:szCs w:val="20"/>
        </w:rPr>
        <w:t>-</w:t>
      </w:r>
      <w:r w:rsidRPr="00CC2D13">
        <w:rPr>
          <w:sz w:val="20"/>
          <w:szCs w:val="20"/>
        </w:rPr>
        <w:t xml:space="preserve"> договор отдельного</w:t>
      </w:r>
      <w:r w:rsidR="005453B0" w:rsidRPr="00CC2D13">
        <w:rPr>
          <w:sz w:val="20"/>
          <w:szCs w:val="20"/>
        </w:rPr>
        <w:t xml:space="preserve"> </w:t>
      </w:r>
      <w:r w:rsidRPr="00CC2D13">
        <w:rPr>
          <w:sz w:val="20"/>
          <w:szCs w:val="20"/>
        </w:rPr>
        <w:t xml:space="preserve">банковского счета в валюте Российской Федерации, заключаемый между Банком и Клиентом, и предусматривающий </w:t>
      </w:r>
      <w:r w:rsidRPr="00CC2D13">
        <w:rPr>
          <w:bCs/>
          <w:sz w:val="20"/>
          <w:szCs w:val="20"/>
        </w:rPr>
        <w:t xml:space="preserve">открытие и ведение </w:t>
      </w:r>
      <w:r w:rsidR="005453B0" w:rsidRPr="00CC2D13">
        <w:rPr>
          <w:bCs/>
          <w:sz w:val="20"/>
          <w:szCs w:val="20"/>
        </w:rPr>
        <w:t>Счета</w:t>
      </w:r>
      <w:r w:rsidRPr="00CC2D13">
        <w:rPr>
          <w:bCs/>
          <w:sz w:val="20"/>
          <w:szCs w:val="20"/>
        </w:rPr>
        <w:t xml:space="preserve">, а также Заявление о присоединении, являющееся неотъемлемой частью Договора </w:t>
      </w:r>
      <w:r w:rsidR="00BE6504" w:rsidRPr="00CC2D13">
        <w:rPr>
          <w:sz w:val="20"/>
          <w:szCs w:val="20"/>
        </w:rPr>
        <w:t>отдельного банковского счета</w:t>
      </w:r>
      <w:r w:rsidRPr="00CC2D13">
        <w:rPr>
          <w:bCs/>
          <w:sz w:val="20"/>
          <w:szCs w:val="20"/>
        </w:rPr>
        <w:t xml:space="preserve">, надлежащим </w:t>
      </w:r>
      <w:bookmarkStart w:id="1" w:name="_GoBack"/>
      <w:bookmarkEnd w:id="1"/>
      <w:r w:rsidRPr="00CC2D13">
        <w:rPr>
          <w:bCs/>
          <w:sz w:val="20"/>
          <w:szCs w:val="20"/>
        </w:rPr>
        <w:t>образом заполненное и подписанное Клиентом.</w:t>
      </w:r>
    </w:p>
    <w:p w:rsidR="00D14702" w:rsidRPr="005E48DE" w:rsidRDefault="00D14702" w:rsidP="0018033F">
      <w:pPr>
        <w:widowControl w:val="0"/>
        <w:autoSpaceDE w:val="0"/>
        <w:autoSpaceDN w:val="0"/>
        <w:adjustRightInd w:val="0"/>
        <w:ind w:firstLine="567"/>
        <w:jc w:val="both"/>
        <w:rPr>
          <w:sz w:val="20"/>
          <w:szCs w:val="20"/>
        </w:rPr>
      </w:pPr>
      <w:r w:rsidRPr="00CC2D13">
        <w:rPr>
          <w:b/>
          <w:sz w:val="20"/>
          <w:szCs w:val="20"/>
        </w:rPr>
        <w:t xml:space="preserve">Заказчик - </w:t>
      </w:r>
      <w:r w:rsidRPr="00CC2D13">
        <w:rPr>
          <w:sz w:val="20"/>
          <w:szCs w:val="20"/>
        </w:rPr>
        <w:t xml:space="preserve">государственный или муниципальный заказчик либо бюджетное учреждение, и иные субъекты, осуществляющие закупки в соответствии с Федеральным </w:t>
      </w:r>
      <w:r w:rsidRPr="005E48DE">
        <w:rPr>
          <w:sz w:val="20"/>
          <w:szCs w:val="20"/>
        </w:rPr>
        <w:t>законом № 44-ФЗ.</w:t>
      </w:r>
    </w:p>
    <w:p w:rsidR="00D14702" w:rsidRPr="005E48DE" w:rsidRDefault="00D14702" w:rsidP="0018033F">
      <w:pPr>
        <w:ind w:firstLine="567"/>
        <w:jc w:val="both"/>
        <w:rPr>
          <w:sz w:val="20"/>
          <w:szCs w:val="20"/>
        </w:rPr>
      </w:pPr>
      <w:r w:rsidRPr="005E48DE">
        <w:rPr>
          <w:b/>
          <w:sz w:val="20"/>
          <w:szCs w:val="20"/>
        </w:rPr>
        <w:t xml:space="preserve">Заявление о присоединении </w:t>
      </w:r>
      <w:r w:rsidRPr="005E48DE">
        <w:rPr>
          <w:sz w:val="20"/>
          <w:szCs w:val="20"/>
        </w:rPr>
        <w:t xml:space="preserve">- заявление Клиента о присоединении к настоящему Договору и Договору </w:t>
      </w:r>
      <w:r w:rsidR="007D1DB2" w:rsidRPr="005E48DE">
        <w:rPr>
          <w:sz w:val="20"/>
          <w:szCs w:val="20"/>
        </w:rPr>
        <w:t>отдельного банковского счета</w:t>
      </w:r>
      <w:r w:rsidRPr="005E48DE">
        <w:rPr>
          <w:sz w:val="20"/>
          <w:szCs w:val="20"/>
        </w:rPr>
        <w:t xml:space="preserve">, надлежащим образом заполненное и подписанное Клиентом. Заявление о присоединении является неотъемлемой частью настоящего Договора и Договора </w:t>
      </w:r>
      <w:r w:rsidR="007D1DB2" w:rsidRPr="005E48DE">
        <w:rPr>
          <w:sz w:val="20"/>
          <w:szCs w:val="20"/>
        </w:rPr>
        <w:t>отдельного банковского счета</w:t>
      </w:r>
      <w:r w:rsidRPr="005E48DE">
        <w:rPr>
          <w:sz w:val="20"/>
          <w:szCs w:val="20"/>
        </w:rPr>
        <w:t xml:space="preserve">. </w:t>
      </w:r>
      <w:r w:rsidR="005E48DE" w:rsidRPr="005E48DE">
        <w:rPr>
          <w:sz w:val="20"/>
          <w:szCs w:val="20"/>
        </w:rPr>
        <w:t>Уведомление Банка о заключении Договора</w:t>
      </w:r>
      <w:r w:rsidR="005E48DE" w:rsidRPr="005E48DE">
        <w:rPr>
          <w:b/>
          <w:bCs/>
          <w:iCs/>
          <w:sz w:val="20"/>
          <w:szCs w:val="20"/>
        </w:rPr>
        <w:t xml:space="preserve"> </w:t>
      </w:r>
      <w:r w:rsidR="005E48DE" w:rsidRPr="005E48DE">
        <w:rPr>
          <w:bCs/>
          <w:iCs/>
          <w:sz w:val="20"/>
          <w:szCs w:val="20"/>
        </w:rPr>
        <w:t xml:space="preserve">банковского сопровождения контракта и Уведомление Банка об открытии </w:t>
      </w:r>
      <w:r w:rsidR="005E48DE" w:rsidRPr="005E48DE">
        <w:rPr>
          <w:sz w:val="20"/>
          <w:szCs w:val="20"/>
        </w:rPr>
        <w:t xml:space="preserve">Договора отдельного банковского счета </w:t>
      </w:r>
      <w:r w:rsidRPr="005E48DE">
        <w:rPr>
          <w:sz w:val="20"/>
          <w:szCs w:val="20"/>
        </w:rPr>
        <w:t xml:space="preserve">является фактом, порождающим правоотношения Сторон в рамках настоящего Договора и Договора </w:t>
      </w:r>
      <w:r w:rsidR="007D1DB2" w:rsidRPr="005E48DE">
        <w:rPr>
          <w:sz w:val="20"/>
          <w:szCs w:val="20"/>
        </w:rPr>
        <w:t>отдельного банковского счета</w:t>
      </w:r>
      <w:r w:rsidRPr="005E48DE">
        <w:rPr>
          <w:sz w:val="20"/>
          <w:szCs w:val="20"/>
        </w:rPr>
        <w:t>.</w:t>
      </w:r>
    </w:p>
    <w:p w:rsidR="00D14702" w:rsidRPr="005E48DE" w:rsidRDefault="00D14702" w:rsidP="0018033F">
      <w:pPr>
        <w:widowControl w:val="0"/>
        <w:autoSpaceDE w:val="0"/>
        <w:autoSpaceDN w:val="0"/>
        <w:adjustRightInd w:val="0"/>
        <w:ind w:firstLine="567"/>
        <w:jc w:val="both"/>
        <w:rPr>
          <w:sz w:val="20"/>
          <w:szCs w:val="20"/>
        </w:rPr>
      </w:pPr>
      <w:r w:rsidRPr="005E48DE">
        <w:rPr>
          <w:b/>
          <w:sz w:val="20"/>
          <w:szCs w:val="20"/>
        </w:rPr>
        <w:t>Исполнитель верхнего уровня</w:t>
      </w:r>
      <w:r w:rsidRPr="005E48DE">
        <w:rPr>
          <w:sz w:val="20"/>
          <w:szCs w:val="20"/>
        </w:rPr>
        <w:t xml:space="preserve"> – Поставщик, Соисполнитель, выступающий заказчиком по Договору </w:t>
      </w:r>
      <w:r w:rsidR="006A6FF1" w:rsidRPr="005E48DE">
        <w:rPr>
          <w:sz w:val="20"/>
          <w:szCs w:val="20"/>
        </w:rPr>
        <w:t>субподряда</w:t>
      </w:r>
      <w:r w:rsidRPr="005E48DE">
        <w:rPr>
          <w:sz w:val="20"/>
          <w:szCs w:val="20"/>
        </w:rPr>
        <w:t>.</w:t>
      </w:r>
    </w:p>
    <w:p w:rsidR="00D14702" w:rsidRPr="005E48DE" w:rsidRDefault="00D14702" w:rsidP="0018033F">
      <w:pPr>
        <w:widowControl w:val="0"/>
        <w:tabs>
          <w:tab w:val="left" w:pos="709"/>
        </w:tabs>
        <w:autoSpaceDE w:val="0"/>
        <w:autoSpaceDN w:val="0"/>
        <w:adjustRightInd w:val="0"/>
        <w:ind w:firstLine="567"/>
        <w:jc w:val="both"/>
        <w:rPr>
          <w:sz w:val="20"/>
          <w:szCs w:val="20"/>
        </w:rPr>
      </w:pPr>
      <w:r w:rsidRPr="005E48DE">
        <w:rPr>
          <w:b/>
          <w:sz w:val="20"/>
          <w:szCs w:val="20"/>
        </w:rPr>
        <w:t>Клиент</w:t>
      </w:r>
      <w:r w:rsidRPr="005E48DE">
        <w:rPr>
          <w:sz w:val="20"/>
          <w:szCs w:val="20"/>
        </w:rPr>
        <w:t xml:space="preserve"> </w:t>
      </w:r>
      <w:r w:rsidRPr="005E48DE">
        <w:rPr>
          <w:b/>
          <w:sz w:val="20"/>
          <w:szCs w:val="20"/>
        </w:rPr>
        <w:t>-</w:t>
      </w:r>
      <w:r w:rsidRPr="005E48DE">
        <w:rPr>
          <w:sz w:val="20"/>
          <w:szCs w:val="20"/>
        </w:rPr>
        <w:t xml:space="preserve"> Поставщик/Соисполнитель.</w:t>
      </w:r>
    </w:p>
    <w:p w:rsidR="00D14702" w:rsidRPr="00CC2D13" w:rsidRDefault="00D14702" w:rsidP="0018033F">
      <w:pPr>
        <w:widowControl w:val="0"/>
        <w:tabs>
          <w:tab w:val="left" w:pos="709"/>
        </w:tabs>
        <w:autoSpaceDE w:val="0"/>
        <w:autoSpaceDN w:val="0"/>
        <w:adjustRightInd w:val="0"/>
        <w:ind w:firstLine="567"/>
        <w:jc w:val="both"/>
        <w:rPr>
          <w:sz w:val="20"/>
          <w:szCs w:val="20"/>
        </w:rPr>
      </w:pPr>
      <w:r w:rsidRPr="005E48DE">
        <w:rPr>
          <w:b/>
          <w:sz w:val="20"/>
          <w:szCs w:val="20"/>
        </w:rPr>
        <w:t>ОБС -</w:t>
      </w:r>
      <w:r w:rsidRPr="005E48DE">
        <w:rPr>
          <w:sz w:val="20"/>
          <w:szCs w:val="20"/>
        </w:rPr>
        <w:t xml:space="preserve"> отдельный (обособленный) банковский счет в валюте Российской</w:t>
      </w:r>
      <w:r w:rsidRPr="00CC2D13">
        <w:rPr>
          <w:sz w:val="20"/>
          <w:szCs w:val="20"/>
        </w:rPr>
        <w:t xml:space="preserve"> Федерации, открываемый Клиенту на основании настоящего Договора в соответствии с требованиями Постановления № 963.</w:t>
      </w:r>
    </w:p>
    <w:p w:rsidR="00D14702" w:rsidRPr="00CC2D13" w:rsidRDefault="00D14702" w:rsidP="0018033F">
      <w:pPr>
        <w:widowControl w:val="0"/>
        <w:autoSpaceDE w:val="0"/>
        <w:autoSpaceDN w:val="0"/>
        <w:adjustRightInd w:val="0"/>
        <w:ind w:firstLine="567"/>
        <w:jc w:val="both"/>
        <w:rPr>
          <w:sz w:val="20"/>
          <w:szCs w:val="20"/>
        </w:rPr>
      </w:pPr>
      <w:r w:rsidRPr="00CC2D13">
        <w:rPr>
          <w:b/>
          <w:sz w:val="20"/>
          <w:szCs w:val="20"/>
        </w:rPr>
        <w:t>Поставщик</w:t>
      </w:r>
      <w:r w:rsidRPr="00CC2D13">
        <w:rPr>
          <w:sz w:val="20"/>
          <w:szCs w:val="20"/>
        </w:rPr>
        <w:t xml:space="preserve"> </w:t>
      </w:r>
      <w:r w:rsidRPr="00CC2D13">
        <w:rPr>
          <w:b/>
          <w:sz w:val="20"/>
          <w:szCs w:val="20"/>
        </w:rPr>
        <w:t>-</w:t>
      </w:r>
      <w:r w:rsidRPr="00CC2D13">
        <w:rPr>
          <w:sz w:val="20"/>
          <w:szCs w:val="20"/>
        </w:rPr>
        <w:t xml:space="preserve"> лицо, заключившее Контракт с Заказчиком.</w:t>
      </w:r>
    </w:p>
    <w:p w:rsidR="00D14702" w:rsidRPr="00CC2D13" w:rsidRDefault="00D14702" w:rsidP="0018033F">
      <w:pPr>
        <w:widowControl w:val="0"/>
        <w:tabs>
          <w:tab w:val="left" w:pos="1276"/>
        </w:tabs>
        <w:autoSpaceDE w:val="0"/>
        <w:autoSpaceDN w:val="0"/>
        <w:adjustRightInd w:val="0"/>
        <w:ind w:firstLine="567"/>
        <w:jc w:val="both"/>
        <w:rPr>
          <w:sz w:val="20"/>
          <w:szCs w:val="20"/>
        </w:rPr>
      </w:pPr>
      <w:r w:rsidRPr="00CC2D13">
        <w:rPr>
          <w:b/>
          <w:sz w:val="20"/>
          <w:szCs w:val="20"/>
        </w:rPr>
        <w:t xml:space="preserve">Постановление № 963 - </w:t>
      </w:r>
      <w:r w:rsidRPr="00CC2D13">
        <w:rPr>
          <w:sz w:val="20"/>
          <w:szCs w:val="20"/>
        </w:rPr>
        <w:t>постановление Правительства Российской Федерации от 20.09.2014 № 963 «Об осуществлении банковского сопровождения контрактов».</w:t>
      </w:r>
    </w:p>
    <w:p w:rsidR="0018033F" w:rsidRDefault="00D14702" w:rsidP="0018033F">
      <w:pPr>
        <w:widowControl w:val="0"/>
        <w:tabs>
          <w:tab w:val="left" w:pos="1276"/>
        </w:tabs>
        <w:autoSpaceDE w:val="0"/>
        <w:autoSpaceDN w:val="0"/>
        <w:adjustRightInd w:val="0"/>
        <w:ind w:firstLine="567"/>
        <w:jc w:val="both"/>
        <w:rPr>
          <w:sz w:val="20"/>
          <w:szCs w:val="20"/>
        </w:rPr>
      </w:pPr>
      <w:r w:rsidRPr="00CC2D13">
        <w:rPr>
          <w:b/>
          <w:sz w:val="20"/>
          <w:szCs w:val="20"/>
        </w:rPr>
        <w:t>Соисполнитель</w:t>
      </w:r>
      <w:r w:rsidRPr="00CC2D13">
        <w:rPr>
          <w:sz w:val="20"/>
          <w:szCs w:val="20"/>
        </w:rPr>
        <w:t xml:space="preserve"> </w:t>
      </w:r>
      <w:r w:rsidRPr="00CC2D13">
        <w:rPr>
          <w:b/>
          <w:sz w:val="20"/>
          <w:szCs w:val="20"/>
        </w:rPr>
        <w:t>-</w:t>
      </w:r>
      <w:r w:rsidRPr="00CC2D13">
        <w:rPr>
          <w:sz w:val="20"/>
          <w:szCs w:val="20"/>
        </w:rPr>
        <w:t xml:space="preserve"> лицо, заключившее с Поставщиком Договор </w:t>
      </w:r>
      <w:r w:rsidR="006A6FF1" w:rsidRPr="00CC2D13">
        <w:rPr>
          <w:sz w:val="20"/>
          <w:szCs w:val="20"/>
        </w:rPr>
        <w:t xml:space="preserve">субподряда </w:t>
      </w:r>
      <w:r w:rsidRPr="00CC2D13">
        <w:rPr>
          <w:sz w:val="20"/>
          <w:szCs w:val="20"/>
        </w:rPr>
        <w:t xml:space="preserve">в целях исполнения Контракта, или лицо, заключившее с другим Соисполнителем Договор </w:t>
      </w:r>
      <w:r w:rsidR="006A6FF1" w:rsidRPr="00CC2D13">
        <w:rPr>
          <w:sz w:val="20"/>
          <w:szCs w:val="20"/>
        </w:rPr>
        <w:t>субподряда</w:t>
      </w:r>
      <w:r w:rsidRPr="00CC2D13">
        <w:rPr>
          <w:sz w:val="20"/>
          <w:szCs w:val="20"/>
        </w:rPr>
        <w:t>, свя</w:t>
      </w:r>
      <w:r w:rsidR="0018033F">
        <w:rPr>
          <w:sz w:val="20"/>
          <w:szCs w:val="20"/>
        </w:rPr>
        <w:t>занный с исполнением Контракта.</w:t>
      </w:r>
    </w:p>
    <w:p w:rsidR="00D14702" w:rsidRPr="00CC2D13" w:rsidRDefault="00D14702" w:rsidP="0018033F">
      <w:pPr>
        <w:widowControl w:val="0"/>
        <w:tabs>
          <w:tab w:val="left" w:pos="1276"/>
        </w:tabs>
        <w:autoSpaceDE w:val="0"/>
        <w:autoSpaceDN w:val="0"/>
        <w:adjustRightInd w:val="0"/>
        <w:ind w:firstLine="567"/>
        <w:jc w:val="both"/>
        <w:rPr>
          <w:sz w:val="20"/>
          <w:szCs w:val="20"/>
        </w:rPr>
      </w:pPr>
      <w:r w:rsidRPr="0018033F">
        <w:rPr>
          <w:b/>
          <w:sz w:val="20"/>
          <w:szCs w:val="20"/>
        </w:rPr>
        <w:t>Сведения об операциях по С</w:t>
      </w:r>
      <w:r w:rsidR="007D1DB2" w:rsidRPr="0018033F">
        <w:rPr>
          <w:b/>
          <w:sz w:val="20"/>
          <w:szCs w:val="20"/>
        </w:rPr>
        <w:t>чету</w:t>
      </w:r>
      <w:r w:rsidRPr="0018033F">
        <w:rPr>
          <w:b/>
          <w:sz w:val="20"/>
          <w:szCs w:val="20"/>
        </w:rPr>
        <w:t xml:space="preserve"> Клиента</w:t>
      </w:r>
      <w:r w:rsidRPr="00CC2D13">
        <w:rPr>
          <w:sz w:val="20"/>
          <w:szCs w:val="20"/>
        </w:rPr>
        <w:t xml:space="preserve"> - выписка о движении денежных средств по С</w:t>
      </w:r>
      <w:r w:rsidR="007D1DB2" w:rsidRPr="00CC2D13">
        <w:rPr>
          <w:sz w:val="20"/>
          <w:szCs w:val="20"/>
        </w:rPr>
        <w:t>чету</w:t>
      </w:r>
      <w:r w:rsidRPr="00CC2D13">
        <w:rPr>
          <w:sz w:val="20"/>
          <w:szCs w:val="20"/>
        </w:rPr>
        <w:t xml:space="preserve"> за отчетный календарный месяц, </w:t>
      </w:r>
      <w:proofErr w:type="spellStart"/>
      <w:r w:rsidRPr="00CC2D13">
        <w:rPr>
          <w:sz w:val="20"/>
          <w:szCs w:val="20"/>
        </w:rPr>
        <w:t>оборотно</w:t>
      </w:r>
      <w:proofErr w:type="spellEnd"/>
      <w:r w:rsidRPr="00CC2D13">
        <w:rPr>
          <w:sz w:val="20"/>
          <w:szCs w:val="20"/>
        </w:rPr>
        <w:t>-сальдовая ведомость по С</w:t>
      </w:r>
      <w:r w:rsidR="007D1DB2" w:rsidRPr="00CC2D13">
        <w:rPr>
          <w:sz w:val="20"/>
          <w:szCs w:val="20"/>
        </w:rPr>
        <w:t>чету</w:t>
      </w:r>
      <w:r w:rsidRPr="00CC2D13">
        <w:rPr>
          <w:sz w:val="20"/>
          <w:szCs w:val="20"/>
        </w:rPr>
        <w:t xml:space="preserve"> за отчетный месяц, а также информация </w:t>
      </w:r>
      <w:proofErr w:type="gramStart"/>
      <w:r w:rsidRPr="00CC2D13">
        <w:rPr>
          <w:sz w:val="20"/>
          <w:szCs w:val="20"/>
        </w:rPr>
        <w:t>о</w:t>
      </w:r>
      <w:proofErr w:type="gramEnd"/>
      <w:r w:rsidRPr="00CC2D13">
        <w:rPr>
          <w:sz w:val="20"/>
          <w:szCs w:val="20"/>
        </w:rPr>
        <w:t xml:space="preserve"> текущих </w:t>
      </w:r>
      <w:proofErr w:type="gramStart"/>
      <w:r w:rsidRPr="00CC2D13">
        <w:rPr>
          <w:sz w:val="20"/>
          <w:szCs w:val="20"/>
        </w:rPr>
        <w:t>остатках</w:t>
      </w:r>
      <w:proofErr w:type="gramEnd"/>
      <w:r w:rsidRPr="00CC2D13">
        <w:rPr>
          <w:sz w:val="20"/>
          <w:szCs w:val="20"/>
        </w:rPr>
        <w:t xml:space="preserve"> на С</w:t>
      </w:r>
      <w:r w:rsidR="007D1DB2" w:rsidRPr="00CC2D13">
        <w:rPr>
          <w:sz w:val="20"/>
          <w:szCs w:val="20"/>
        </w:rPr>
        <w:t>чете</w:t>
      </w:r>
      <w:r w:rsidRPr="00CC2D13">
        <w:rPr>
          <w:sz w:val="20"/>
          <w:szCs w:val="20"/>
        </w:rPr>
        <w:t xml:space="preserve"> на последнее число отчетного месяца.</w:t>
      </w:r>
    </w:p>
    <w:p w:rsidR="00D14702" w:rsidRPr="00CC2D13" w:rsidRDefault="00D14702" w:rsidP="0018033F">
      <w:pPr>
        <w:tabs>
          <w:tab w:val="left" w:pos="709"/>
        </w:tabs>
        <w:ind w:firstLine="567"/>
        <w:jc w:val="both"/>
        <w:rPr>
          <w:snapToGrid w:val="0"/>
          <w:sz w:val="20"/>
          <w:szCs w:val="20"/>
        </w:rPr>
      </w:pPr>
      <w:r w:rsidRPr="00CC2D13">
        <w:rPr>
          <w:b/>
          <w:snapToGrid w:val="0"/>
          <w:sz w:val="20"/>
          <w:szCs w:val="20"/>
        </w:rPr>
        <w:t xml:space="preserve">Сопровождаемый контракт (Контракт) </w:t>
      </w:r>
      <w:r w:rsidRPr="00CC2D13">
        <w:rPr>
          <w:snapToGrid w:val="0"/>
          <w:sz w:val="20"/>
          <w:szCs w:val="20"/>
        </w:rPr>
        <w:t>- контракт на поставку товаров, выполнение работ, оказание услуг для обеспечения государственных или муниципальных нужд, заключенный между Заказчиком и Поставщиком в порядке, предусмотренном Федеральным законом № 44-ФЗ, и содержащий условия о банковском сопровождении контракта.</w:t>
      </w:r>
    </w:p>
    <w:p w:rsidR="00D14702" w:rsidRPr="00387100" w:rsidRDefault="00D14702" w:rsidP="0018033F">
      <w:pPr>
        <w:tabs>
          <w:tab w:val="left" w:pos="709"/>
        </w:tabs>
        <w:ind w:firstLine="567"/>
        <w:jc w:val="both"/>
        <w:rPr>
          <w:bCs/>
          <w:sz w:val="20"/>
          <w:szCs w:val="20"/>
        </w:rPr>
      </w:pPr>
      <w:r w:rsidRPr="00387100">
        <w:rPr>
          <w:b/>
          <w:bCs/>
          <w:sz w:val="20"/>
          <w:szCs w:val="20"/>
        </w:rPr>
        <w:t xml:space="preserve">Стороны </w:t>
      </w:r>
      <w:r w:rsidRPr="00387100">
        <w:rPr>
          <w:bCs/>
          <w:sz w:val="20"/>
          <w:szCs w:val="20"/>
        </w:rPr>
        <w:t>– Банк и Клиент.</w:t>
      </w:r>
    </w:p>
    <w:p w:rsidR="005453B0" w:rsidRPr="00387100" w:rsidRDefault="005453B0" w:rsidP="0018033F">
      <w:pPr>
        <w:pStyle w:val="a7"/>
        <w:spacing w:after="0" w:line="240" w:lineRule="auto"/>
        <w:ind w:left="0" w:firstLine="567"/>
        <w:jc w:val="both"/>
        <w:rPr>
          <w:rFonts w:ascii="Times New Roman" w:hAnsi="Times New Roman"/>
          <w:snapToGrid w:val="0"/>
          <w:sz w:val="20"/>
          <w:szCs w:val="20"/>
        </w:rPr>
      </w:pPr>
      <w:r w:rsidRPr="00387100">
        <w:rPr>
          <w:rFonts w:ascii="Times New Roman" w:hAnsi="Times New Roman"/>
          <w:b/>
          <w:snapToGrid w:val="0"/>
          <w:sz w:val="20"/>
          <w:szCs w:val="20"/>
        </w:rPr>
        <w:t>Счет</w:t>
      </w:r>
      <w:r w:rsidRPr="00387100">
        <w:rPr>
          <w:rFonts w:ascii="Times New Roman" w:hAnsi="Times New Roman"/>
          <w:snapToGrid w:val="0"/>
          <w:sz w:val="20"/>
          <w:szCs w:val="20"/>
        </w:rPr>
        <w:t xml:space="preserve"> - </w:t>
      </w:r>
      <w:r w:rsidRPr="00387100">
        <w:rPr>
          <w:rFonts w:ascii="Times New Roman" w:hAnsi="Times New Roman"/>
          <w:sz w:val="20"/>
          <w:szCs w:val="20"/>
        </w:rPr>
        <w:t>отдельный банковский счет в валюте Российской Федерации, открытый Клиенту на основании Договора отдельного банковского счета,</w:t>
      </w:r>
      <w:r w:rsidRPr="00387100">
        <w:rPr>
          <w:rFonts w:ascii="Times New Roman" w:hAnsi="Times New Roman"/>
          <w:b/>
          <w:sz w:val="20"/>
          <w:szCs w:val="20"/>
        </w:rPr>
        <w:t xml:space="preserve"> </w:t>
      </w:r>
      <w:r w:rsidRPr="00387100">
        <w:rPr>
          <w:rFonts w:ascii="Times New Roman" w:hAnsi="Times New Roman"/>
          <w:sz w:val="20"/>
          <w:szCs w:val="20"/>
        </w:rPr>
        <w:t xml:space="preserve"> заключенного между Банком и Клиентом.</w:t>
      </w:r>
    </w:p>
    <w:p w:rsidR="00D14702" w:rsidRPr="00387100" w:rsidRDefault="00D14702" w:rsidP="0018033F">
      <w:pPr>
        <w:widowControl w:val="0"/>
        <w:autoSpaceDE w:val="0"/>
        <w:autoSpaceDN w:val="0"/>
        <w:adjustRightInd w:val="0"/>
        <w:ind w:firstLine="567"/>
        <w:jc w:val="both"/>
        <w:rPr>
          <w:sz w:val="20"/>
          <w:szCs w:val="20"/>
        </w:rPr>
      </w:pPr>
      <w:r w:rsidRPr="00387100">
        <w:rPr>
          <w:b/>
          <w:sz w:val="20"/>
          <w:szCs w:val="20"/>
        </w:rPr>
        <w:t>Участники исполнения контракта -</w:t>
      </w:r>
      <w:r w:rsidRPr="00387100">
        <w:rPr>
          <w:sz w:val="20"/>
          <w:szCs w:val="20"/>
        </w:rPr>
        <w:t xml:space="preserve"> Поставщик, Соисполнители и иные лица, права и (или) обязанности которых возникают, изменяются или прекращаются на основании договоров, предметом которых являются отношения, св</w:t>
      </w:r>
      <w:r w:rsidR="00387100" w:rsidRPr="00387100">
        <w:rPr>
          <w:sz w:val="20"/>
          <w:szCs w:val="20"/>
        </w:rPr>
        <w:t>язанные с исполнением Контракта</w:t>
      </w:r>
      <w:r w:rsidRPr="00387100">
        <w:rPr>
          <w:sz w:val="20"/>
          <w:szCs w:val="20"/>
        </w:rPr>
        <w:t>.</w:t>
      </w:r>
    </w:p>
    <w:p w:rsidR="00D14702" w:rsidRPr="00CC2D13" w:rsidRDefault="00D14702" w:rsidP="0018033F">
      <w:pPr>
        <w:pStyle w:val="a7"/>
        <w:spacing w:after="0" w:line="240" w:lineRule="auto"/>
        <w:ind w:left="0" w:firstLine="567"/>
        <w:jc w:val="both"/>
        <w:rPr>
          <w:rFonts w:ascii="Times New Roman" w:hAnsi="Times New Roman"/>
          <w:snapToGrid w:val="0"/>
          <w:sz w:val="20"/>
          <w:szCs w:val="20"/>
        </w:rPr>
      </w:pPr>
      <w:r w:rsidRPr="00CC2D13">
        <w:rPr>
          <w:rFonts w:ascii="Times New Roman" w:hAnsi="Times New Roman"/>
          <w:b/>
          <w:snapToGrid w:val="0"/>
          <w:sz w:val="20"/>
          <w:szCs w:val="20"/>
        </w:rPr>
        <w:t xml:space="preserve">Федеральный закон № 44-ФЗ - </w:t>
      </w:r>
      <w:r w:rsidRPr="00CC2D13">
        <w:rPr>
          <w:rFonts w:ascii="Times New Roman" w:hAnsi="Times New Roman"/>
          <w:snapToGrid w:val="0"/>
          <w:sz w:val="20"/>
          <w:szCs w:val="20"/>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D14702" w:rsidRPr="00CC2D13" w:rsidRDefault="00D14702" w:rsidP="0018033F">
      <w:pPr>
        <w:tabs>
          <w:tab w:val="left" w:pos="709"/>
        </w:tabs>
        <w:ind w:firstLine="567"/>
        <w:jc w:val="both"/>
        <w:rPr>
          <w:b/>
          <w:bCs/>
          <w:sz w:val="20"/>
          <w:szCs w:val="20"/>
        </w:rPr>
      </w:pPr>
    </w:p>
    <w:p w:rsidR="00D14702" w:rsidRPr="00CC2D13" w:rsidRDefault="00D14702" w:rsidP="0018033F">
      <w:pPr>
        <w:pStyle w:val="a7"/>
        <w:numPr>
          <w:ilvl w:val="0"/>
          <w:numId w:val="1"/>
        </w:numPr>
        <w:spacing w:after="0" w:line="240" w:lineRule="auto"/>
        <w:ind w:left="0" w:firstLine="567"/>
        <w:jc w:val="center"/>
        <w:rPr>
          <w:rFonts w:ascii="Times New Roman" w:hAnsi="Times New Roman"/>
          <w:b/>
          <w:sz w:val="20"/>
          <w:szCs w:val="20"/>
        </w:rPr>
      </w:pPr>
      <w:r w:rsidRPr="00CC2D13">
        <w:rPr>
          <w:rFonts w:ascii="Times New Roman" w:hAnsi="Times New Roman"/>
          <w:b/>
          <w:sz w:val="20"/>
          <w:szCs w:val="20"/>
        </w:rPr>
        <w:t>ОБЩИЕ ПОЛОЖЕНИЯ</w:t>
      </w:r>
    </w:p>
    <w:p w:rsidR="00D14702" w:rsidRPr="00D22388" w:rsidRDefault="00D14702" w:rsidP="0018033F">
      <w:pPr>
        <w:tabs>
          <w:tab w:val="left" w:pos="1276"/>
        </w:tabs>
        <w:ind w:firstLine="567"/>
        <w:jc w:val="both"/>
        <w:rPr>
          <w:sz w:val="20"/>
          <w:szCs w:val="20"/>
        </w:rPr>
      </w:pPr>
      <w:r w:rsidRPr="00CC2D13">
        <w:rPr>
          <w:sz w:val="20"/>
          <w:szCs w:val="20"/>
        </w:rPr>
        <w:t xml:space="preserve">2.1. Настоящий Договор является в соответствии со ст.428 Гражданского кодекса Российской Федерации договором </w:t>
      </w:r>
      <w:r w:rsidRPr="00D22388">
        <w:rPr>
          <w:sz w:val="20"/>
          <w:szCs w:val="20"/>
        </w:rPr>
        <w:t>присоединения.</w:t>
      </w:r>
      <w:r w:rsidR="009749A7">
        <w:rPr>
          <w:sz w:val="20"/>
          <w:szCs w:val="20"/>
        </w:rPr>
        <w:t xml:space="preserve"> Условия Договора размещены на официальном с</w:t>
      </w:r>
      <w:r w:rsidR="00D22388" w:rsidRPr="00D22388">
        <w:rPr>
          <w:sz w:val="20"/>
          <w:szCs w:val="20"/>
        </w:rPr>
        <w:t>айте Банка в сети Интернет.</w:t>
      </w:r>
    </w:p>
    <w:p w:rsidR="00D14702" w:rsidRPr="00CC2D13" w:rsidRDefault="00D14702" w:rsidP="0018033F">
      <w:pPr>
        <w:tabs>
          <w:tab w:val="left" w:pos="1276"/>
        </w:tabs>
        <w:ind w:firstLine="567"/>
        <w:jc w:val="both"/>
        <w:rPr>
          <w:sz w:val="20"/>
          <w:szCs w:val="20"/>
        </w:rPr>
      </w:pPr>
      <w:r w:rsidRPr="00D22388">
        <w:rPr>
          <w:sz w:val="20"/>
          <w:szCs w:val="20"/>
        </w:rPr>
        <w:t>2.2. В рамках настоящего Договора Банком может осуществляться банковское сопровождение</w:t>
      </w:r>
      <w:r w:rsidRPr="00CC2D13">
        <w:rPr>
          <w:sz w:val="20"/>
          <w:szCs w:val="20"/>
        </w:rPr>
        <w:t xml:space="preserve"> одного Контракта и неограниченного </w:t>
      </w:r>
      <w:proofErr w:type="gramStart"/>
      <w:r w:rsidRPr="00CC2D13">
        <w:rPr>
          <w:sz w:val="20"/>
          <w:szCs w:val="20"/>
        </w:rPr>
        <w:t>количества</w:t>
      </w:r>
      <w:proofErr w:type="gramEnd"/>
      <w:r w:rsidRPr="00CC2D13">
        <w:rPr>
          <w:sz w:val="20"/>
          <w:szCs w:val="20"/>
        </w:rPr>
        <w:t xml:space="preserve"> заключаемых в целях его исполнения Договоров </w:t>
      </w:r>
      <w:r w:rsidR="006A6FF1" w:rsidRPr="00CC2D13">
        <w:rPr>
          <w:sz w:val="20"/>
          <w:szCs w:val="20"/>
        </w:rPr>
        <w:t>субподряда</w:t>
      </w:r>
      <w:r w:rsidRPr="00CC2D13">
        <w:rPr>
          <w:sz w:val="20"/>
          <w:szCs w:val="20"/>
        </w:rPr>
        <w:t>.</w:t>
      </w:r>
    </w:p>
    <w:p w:rsidR="00D14702" w:rsidRPr="00CC2D13" w:rsidRDefault="00D14702" w:rsidP="0018033F">
      <w:pPr>
        <w:tabs>
          <w:tab w:val="left" w:pos="1276"/>
        </w:tabs>
        <w:ind w:firstLine="567"/>
        <w:jc w:val="both"/>
        <w:rPr>
          <w:sz w:val="20"/>
          <w:szCs w:val="20"/>
        </w:rPr>
      </w:pPr>
      <w:r w:rsidRPr="00CC2D13">
        <w:rPr>
          <w:sz w:val="20"/>
          <w:szCs w:val="20"/>
        </w:rPr>
        <w:t xml:space="preserve">2.3. Банк осуществляет Банковское сопровождение Контракта и заключаемых в целях его исполнения Договоров </w:t>
      </w:r>
      <w:r w:rsidR="006A6FF1" w:rsidRPr="00CC2D13">
        <w:rPr>
          <w:sz w:val="20"/>
          <w:szCs w:val="20"/>
        </w:rPr>
        <w:t>субподряда</w:t>
      </w:r>
      <w:r w:rsidRPr="00CC2D13">
        <w:rPr>
          <w:sz w:val="20"/>
          <w:szCs w:val="20"/>
        </w:rPr>
        <w:t>, а также открывает С</w:t>
      </w:r>
      <w:r w:rsidR="007D1DB2" w:rsidRPr="00CC2D13">
        <w:rPr>
          <w:sz w:val="20"/>
          <w:szCs w:val="20"/>
        </w:rPr>
        <w:t>чет</w:t>
      </w:r>
      <w:r w:rsidRPr="00CC2D13">
        <w:rPr>
          <w:sz w:val="20"/>
          <w:szCs w:val="20"/>
        </w:rPr>
        <w:t xml:space="preserve"> Клиенту на основании </w:t>
      </w:r>
      <w:r w:rsidR="00561E6F" w:rsidRPr="00CC2D13">
        <w:rPr>
          <w:sz w:val="20"/>
          <w:szCs w:val="20"/>
        </w:rPr>
        <w:t>Договора отдельного банковского счета</w:t>
      </w:r>
      <w:r w:rsidRPr="00CC2D13">
        <w:rPr>
          <w:sz w:val="20"/>
          <w:szCs w:val="20"/>
        </w:rPr>
        <w:t xml:space="preserve">. </w:t>
      </w:r>
    </w:p>
    <w:p w:rsidR="00D14702" w:rsidRPr="00CC2D13" w:rsidRDefault="00D14702" w:rsidP="0018033F">
      <w:pPr>
        <w:ind w:firstLine="567"/>
        <w:jc w:val="both"/>
        <w:rPr>
          <w:sz w:val="20"/>
          <w:szCs w:val="20"/>
        </w:rPr>
      </w:pPr>
      <w:r w:rsidRPr="00CC2D13">
        <w:rPr>
          <w:sz w:val="20"/>
          <w:szCs w:val="20"/>
        </w:rPr>
        <w:t xml:space="preserve">2.4. </w:t>
      </w:r>
      <w:r w:rsidR="00CD60B6" w:rsidRPr="00CC2D13">
        <w:rPr>
          <w:sz w:val="20"/>
          <w:szCs w:val="20"/>
        </w:rPr>
        <w:t xml:space="preserve">Для заключения Договора Клиент представляет в Банк подписанное Заявление о присоединении и документы </w:t>
      </w:r>
      <w:r w:rsidRPr="00CC2D13">
        <w:rPr>
          <w:sz w:val="20"/>
          <w:szCs w:val="20"/>
        </w:rPr>
        <w:t xml:space="preserve">согласно перечню документов, необходимых для идентификации Клиента и открытия счета, определяемому Банком </w:t>
      </w:r>
      <w:r w:rsidR="00CD60B6" w:rsidRPr="00CC2D13">
        <w:rPr>
          <w:sz w:val="20"/>
          <w:szCs w:val="20"/>
        </w:rPr>
        <w:t xml:space="preserve">для определенной категории клиентов </w:t>
      </w:r>
      <w:r w:rsidRPr="00CC2D13">
        <w:rPr>
          <w:sz w:val="20"/>
          <w:szCs w:val="20"/>
        </w:rPr>
        <w:t>в соответствии с действующим законодательством Российской Федерации.</w:t>
      </w:r>
    </w:p>
    <w:p w:rsidR="00CD60B6" w:rsidRPr="00CC2D13" w:rsidRDefault="00D14702" w:rsidP="0018033F">
      <w:pPr>
        <w:tabs>
          <w:tab w:val="left" w:pos="1276"/>
        </w:tabs>
        <w:ind w:firstLine="567"/>
        <w:jc w:val="both"/>
        <w:rPr>
          <w:sz w:val="20"/>
          <w:szCs w:val="20"/>
        </w:rPr>
      </w:pPr>
      <w:r w:rsidRPr="00CC2D13">
        <w:rPr>
          <w:sz w:val="20"/>
          <w:szCs w:val="20"/>
        </w:rPr>
        <w:lastRenderedPageBreak/>
        <w:t xml:space="preserve">2.5. </w:t>
      </w:r>
      <w:r w:rsidR="00CD60B6" w:rsidRPr="00CC2D13">
        <w:rPr>
          <w:rFonts w:eastAsiaTheme="minorHAnsi"/>
          <w:sz w:val="20"/>
          <w:szCs w:val="20"/>
          <w:lang w:eastAsia="en-US"/>
        </w:rPr>
        <w:t xml:space="preserve">Заявление о присоединении </w:t>
      </w:r>
      <w:r w:rsidR="00CD60B6" w:rsidRPr="00CC2D13">
        <w:rPr>
          <w:sz w:val="20"/>
          <w:szCs w:val="20"/>
        </w:rPr>
        <w:t xml:space="preserve">должно быть представлено в Банк на бумажном носителе при личной явке Клиента или его представителя. </w:t>
      </w:r>
    </w:p>
    <w:p w:rsidR="00CD60B6" w:rsidRPr="00CC2D13" w:rsidRDefault="00CD60B6" w:rsidP="0018033F">
      <w:pPr>
        <w:tabs>
          <w:tab w:val="left" w:pos="0"/>
          <w:tab w:val="left" w:pos="284"/>
          <w:tab w:val="left" w:pos="851"/>
          <w:tab w:val="left" w:pos="993"/>
        </w:tabs>
        <w:ind w:firstLine="567"/>
        <w:jc w:val="both"/>
        <w:rPr>
          <w:bCs/>
          <w:sz w:val="20"/>
          <w:szCs w:val="20"/>
        </w:rPr>
      </w:pPr>
      <w:r w:rsidRPr="00CC2D13">
        <w:rPr>
          <w:rFonts w:eastAsiaTheme="minorHAnsi"/>
          <w:sz w:val="20"/>
          <w:szCs w:val="20"/>
          <w:lang w:eastAsia="en-US"/>
        </w:rPr>
        <w:t xml:space="preserve">Заявление о присоединении </w:t>
      </w:r>
      <w:r w:rsidRPr="00CC2D13">
        <w:rPr>
          <w:sz w:val="20"/>
          <w:szCs w:val="20"/>
        </w:rPr>
        <w:t>может быть представлено в Банк</w:t>
      </w:r>
      <w:r w:rsidRPr="00CC2D13">
        <w:rPr>
          <w:bCs/>
          <w:sz w:val="20"/>
          <w:szCs w:val="20"/>
        </w:rPr>
        <w:t xml:space="preserve"> без личного присутствия Клиента или его представителя в следующих случаях:</w:t>
      </w:r>
    </w:p>
    <w:p w:rsidR="00CD60B6" w:rsidRPr="00CC2D13" w:rsidRDefault="00CD60B6" w:rsidP="0018033F">
      <w:pPr>
        <w:ind w:firstLine="567"/>
        <w:jc w:val="both"/>
        <w:rPr>
          <w:rFonts w:eastAsia="Calibri"/>
          <w:sz w:val="20"/>
          <w:szCs w:val="20"/>
        </w:rPr>
      </w:pPr>
      <w:r w:rsidRPr="00CC2D13">
        <w:rPr>
          <w:rFonts w:eastAsia="Calibri"/>
          <w:sz w:val="20"/>
          <w:szCs w:val="20"/>
        </w:rPr>
        <w:t>- если Клиент ранее был идентифицирован Банком при личном присутствии физического лица либо при личном присутствии представителя клиента, и находится на обслуживании в Банке;</w:t>
      </w:r>
    </w:p>
    <w:p w:rsidR="00CD60B6" w:rsidRPr="00CC2D13" w:rsidRDefault="00CD60B6" w:rsidP="0018033F">
      <w:pPr>
        <w:pStyle w:val="a7"/>
        <w:spacing w:after="0" w:line="240" w:lineRule="auto"/>
        <w:ind w:left="0" w:firstLine="567"/>
        <w:jc w:val="both"/>
        <w:rPr>
          <w:rFonts w:ascii="Times New Roman" w:eastAsia="Calibri" w:hAnsi="Times New Roman"/>
          <w:sz w:val="20"/>
          <w:szCs w:val="20"/>
        </w:rPr>
      </w:pPr>
      <w:r w:rsidRPr="00CC2D13">
        <w:rPr>
          <w:rFonts w:ascii="Times New Roman" w:eastAsia="Calibri" w:hAnsi="Times New Roman"/>
          <w:sz w:val="20"/>
          <w:szCs w:val="20"/>
        </w:rPr>
        <w:t>- если представитель Клиента - юридического лица, имеющий право без доверенности действовать от имени юридического лица, является физическим лицом, был ранее идентифицирован при личном присутствии Банком, находится на обслуживании в Банке;</w:t>
      </w:r>
    </w:p>
    <w:p w:rsidR="00CD60B6" w:rsidRPr="00CC2D13" w:rsidRDefault="00CD60B6" w:rsidP="0018033F">
      <w:pPr>
        <w:tabs>
          <w:tab w:val="left" w:pos="1276"/>
        </w:tabs>
        <w:ind w:firstLine="567"/>
        <w:jc w:val="both"/>
        <w:rPr>
          <w:sz w:val="20"/>
          <w:szCs w:val="20"/>
        </w:rPr>
      </w:pPr>
      <w:r w:rsidRPr="00CC2D13">
        <w:rPr>
          <w:rFonts w:eastAsia="Calibri"/>
          <w:sz w:val="20"/>
          <w:szCs w:val="20"/>
        </w:rPr>
        <w:t>за исключением случаев возникновения у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rsidR="00D14702" w:rsidRPr="00CC2D13" w:rsidRDefault="00D14702" w:rsidP="0018033F">
      <w:pPr>
        <w:tabs>
          <w:tab w:val="left" w:pos="1276"/>
        </w:tabs>
        <w:ind w:firstLine="567"/>
        <w:jc w:val="both"/>
        <w:rPr>
          <w:sz w:val="20"/>
          <w:szCs w:val="20"/>
        </w:rPr>
      </w:pPr>
      <w:r w:rsidRPr="00CC2D13">
        <w:rPr>
          <w:sz w:val="20"/>
          <w:szCs w:val="20"/>
        </w:rPr>
        <w:t>2.6. Банк имеет право отказать Клиенту в заключени</w:t>
      </w:r>
      <w:proofErr w:type="gramStart"/>
      <w:r w:rsidRPr="00CC2D13">
        <w:rPr>
          <w:sz w:val="20"/>
          <w:szCs w:val="20"/>
        </w:rPr>
        <w:t>и</w:t>
      </w:r>
      <w:proofErr w:type="gramEnd"/>
      <w:r w:rsidRPr="00CC2D13">
        <w:rPr>
          <w:sz w:val="20"/>
          <w:szCs w:val="20"/>
        </w:rPr>
        <w:t xml:space="preserve"> настоящего Договора в случаях, предусмотренных действующим законодательством Российской Федерации.</w:t>
      </w:r>
    </w:p>
    <w:p w:rsidR="009A7322" w:rsidRPr="00CC2D13" w:rsidRDefault="009A7322" w:rsidP="0018033F">
      <w:pPr>
        <w:shd w:val="clear" w:color="auto" w:fill="FFFFFF"/>
        <w:ind w:firstLine="567"/>
        <w:jc w:val="both"/>
        <w:rPr>
          <w:sz w:val="20"/>
          <w:szCs w:val="20"/>
        </w:rPr>
      </w:pPr>
      <w:r w:rsidRPr="00CC2D13">
        <w:rPr>
          <w:sz w:val="20"/>
          <w:szCs w:val="20"/>
        </w:rPr>
        <w:t>2.</w:t>
      </w:r>
      <w:r w:rsidR="00D13A10" w:rsidRPr="00CC2D13">
        <w:rPr>
          <w:sz w:val="20"/>
          <w:szCs w:val="20"/>
        </w:rPr>
        <w:t>7</w:t>
      </w:r>
      <w:r w:rsidRPr="00CC2D13">
        <w:rPr>
          <w:sz w:val="20"/>
          <w:szCs w:val="20"/>
        </w:rPr>
        <w:t xml:space="preserve">. В случае согласия Банка заключить </w:t>
      </w:r>
      <w:r w:rsidR="00D13A10" w:rsidRPr="00CC2D13">
        <w:rPr>
          <w:sz w:val="20"/>
          <w:szCs w:val="20"/>
        </w:rPr>
        <w:t xml:space="preserve">настоящий </w:t>
      </w:r>
      <w:r w:rsidRPr="00CC2D13">
        <w:rPr>
          <w:sz w:val="20"/>
          <w:szCs w:val="20"/>
        </w:rPr>
        <w:t xml:space="preserve">Договор Банк выдает Клиенту Уведомление о заключении Договора, </w:t>
      </w:r>
      <w:proofErr w:type="gramStart"/>
      <w:r w:rsidRPr="00CC2D13">
        <w:rPr>
          <w:sz w:val="20"/>
          <w:szCs w:val="20"/>
        </w:rPr>
        <w:t>подписанное</w:t>
      </w:r>
      <w:proofErr w:type="gramEnd"/>
      <w:r w:rsidRPr="00CC2D13">
        <w:rPr>
          <w:sz w:val="20"/>
          <w:szCs w:val="20"/>
        </w:rPr>
        <w:t xml:space="preserve"> уполномоченным представителем Банка. Уведомление о заключении Договора является документом, подтверждающим факт заключения </w:t>
      </w:r>
      <w:r w:rsidR="00D13A10" w:rsidRPr="00CC2D13">
        <w:rPr>
          <w:sz w:val="20"/>
          <w:szCs w:val="20"/>
        </w:rPr>
        <w:t xml:space="preserve">настоящего </w:t>
      </w:r>
      <w:r w:rsidRPr="00CC2D13">
        <w:rPr>
          <w:sz w:val="20"/>
          <w:szCs w:val="20"/>
        </w:rPr>
        <w:t xml:space="preserve">Договора. </w:t>
      </w:r>
    </w:p>
    <w:p w:rsidR="008F65E0" w:rsidRPr="00CC2D13" w:rsidRDefault="00D14702" w:rsidP="0018033F">
      <w:pPr>
        <w:ind w:firstLine="567"/>
        <w:jc w:val="both"/>
        <w:rPr>
          <w:sz w:val="20"/>
          <w:szCs w:val="20"/>
        </w:rPr>
      </w:pPr>
      <w:r w:rsidRPr="00CC2D13">
        <w:rPr>
          <w:sz w:val="20"/>
          <w:szCs w:val="20"/>
        </w:rPr>
        <w:t>2.8. Банковское сопровождение осуществляется Банком без взимания платы</w:t>
      </w:r>
      <w:r w:rsidR="001E2345" w:rsidRPr="00CC2D13">
        <w:rPr>
          <w:sz w:val="20"/>
          <w:szCs w:val="20"/>
        </w:rPr>
        <w:t xml:space="preserve"> в соответствии с Постановлением № 963</w:t>
      </w:r>
      <w:r w:rsidR="008F65E0" w:rsidRPr="00CC2D13">
        <w:rPr>
          <w:sz w:val="20"/>
          <w:szCs w:val="20"/>
        </w:rPr>
        <w:t>.</w:t>
      </w:r>
    </w:p>
    <w:p w:rsidR="00D14702" w:rsidRPr="00CC2D13" w:rsidRDefault="008F65E0" w:rsidP="0018033F">
      <w:pPr>
        <w:ind w:firstLine="567"/>
        <w:jc w:val="both"/>
        <w:rPr>
          <w:sz w:val="20"/>
          <w:szCs w:val="20"/>
        </w:rPr>
      </w:pPr>
      <w:r w:rsidRPr="00CC2D13">
        <w:rPr>
          <w:sz w:val="20"/>
          <w:szCs w:val="20"/>
        </w:rPr>
        <w:t xml:space="preserve">2.9. Банковское сопровождение осуществляется Банком в соответствии с условиями </w:t>
      </w:r>
      <w:r w:rsidR="001E2345" w:rsidRPr="00CC2D13">
        <w:rPr>
          <w:sz w:val="20"/>
          <w:szCs w:val="20"/>
        </w:rPr>
        <w:t xml:space="preserve">сопровождаемого контракта и </w:t>
      </w:r>
      <w:r w:rsidR="00D14702" w:rsidRPr="00CC2D13">
        <w:rPr>
          <w:sz w:val="20"/>
          <w:szCs w:val="20"/>
        </w:rPr>
        <w:t>в соответствии с Постановлением № 963 и включает в себя:</w:t>
      </w:r>
    </w:p>
    <w:p w:rsidR="00D14702" w:rsidRPr="00CC2D13" w:rsidRDefault="00D14702" w:rsidP="0018033F">
      <w:pPr>
        <w:tabs>
          <w:tab w:val="left" w:pos="993"/>
        </w:tabs>
        <w:ind w:firstLine="567"/>
        <w:jc w:val="both"/>
        <w:rPr>
          <w:sz w:val="20"/>
          <w:szCs w:val="20"/>
        </w:rPr>
      </w:pPr>
      <w:r w:rsidRPr="00CC2D13">
        <w:rPr>
          <w:sz w:val="20"/>
          <w:szCs w:val="20"/>
        </w:rPr>
        <w:t>-</w:t>
      </w:r>
      <w:r w:rsidRPr="00CC2D13">
        <w:rPr>
          <w:sz w:val="20"/>
          <w:szCs w:val="20"/>
        </w:rPr>
        <w:tab/>
        <w:t>проведение мониторинга расчетов, осуществляемых Клиентом с использованием С</w:t>
      </w:r>
      <w:r w:rsidR="007D1DB2" w:rsidRPr="00CC2D13">
        <w:rPr>
          <w:sz w:val="20"/>
          <w:szCs w:val="20"/>
        </w:rPr>
        <w:t>чета</w:t>
      </w:r>
      <w:r w:rsidR="001335F9" w:rsidRPr="00CC2D13">
        <w:rPr>
          <w:sz w:val="20"/>
          <w:szCs w:val="20"/>
        </w:rPr>
        <w:t xml:space="preserve"> в рамках исполнения Контракта/ Договора субподряда</w:t>
      </w:r>
      <w:r w:rsidRPr="00CC2D13">
        <w:rPr>
          <w:sz w:val="20"/>
          <w:szCs w:val="20"/>
        </w:rPr>
        <w:t>;</w:t>
      </w:r>
    </w:p>
    <w:p w:rsidR="001335F9" w:rsidRPr="00CC2D13" w:rsidRDefault="00D14702" w:rsidP="0018033F">
      <w:pPr>
        <w:tabs>
          <w:tab w:val="left" w:pos="993"/>
        </w:tabs>
        <w:ind w:firstLine="567"/>
        <w:jc w:val="both"/>
        <w:rPr>
          <w:sz w:val="20"/>
          <w:szCs w:val="20"/>
        </w:rPr>
      </w:pPr>
      <w:r w:rsidRPr="00CC2D13">
        <w:rPr>
          <w:sz w:val="20"/>
          <w:szCs w:val="20"/>
        </w:rPr>
        <w:t>-</w:t>
      </w:r>
      <w:r w:rsidRPr="00CC2D13">
        <w:rPr>
          <w:sz w:val="20"/>
          <w:szCs w:val="20"/>
        </w:rPr>
        <w:tab/>
        <w:t>доведение результатов мо</w:t>
      </w:r>
      <w:r w:rsidR="001335F9" w:rsidRPr="00CC2D13">
        <w:rPr>
          <w:sz w:val="20"/>
          <w:szCs w:val="20"/>
        </w:rPr>
        <w:t>ниторинга до сведения Заказчика.</w:t>
      </w:r>
    </w:p>
    <w:p w:rsidR="00D14702" w:rsidRPr="00CC2D13" w:rsidRDefault="00D14702" w:rsidP="0018033F">
      <w:pPr>
        <w:tabs>
          <w:tab w:val="left" w:pos="993"/>
        </w:tabs>
        <w:ind w:firstLine="567"/>
        <w:jc w:val="both"/>
        <w:rPr>
          <w:sz w:val="20"/>
          <w:szCs w:val="20"/>
        </w:rPr>
      </w:pPr>
      <w:r w:rsidRPr="00CC2D13">
        <w:rPr>
          <w:sz w:val="20"/>
          <w:szCs w:val="20"/>
        </w:rPr>
        <w:t>2.</w:t>
      </w:r>
      <w:r w:rsidR="002B545B" w:rsidRPr="00CC2D13">
        <w:rPr>
          <w:sz w:val="20"/>
          <w:szCs w:val="20"/>
        </w:rPr>
        <w:t>10</w:t>
      </w:r>
      <w:r w:rsidRPr="00CC2D13">
        <w:rPr>
          <w:sz w:val="20"/>
          <w:szCs w:val="20"/>
        </w:rPr>
        <w:t>. Предоставление отчетов в адрес Заказчика осуществляется</w:t>
      </w:r>
      <w:r w:rsidR="001335F9" w:rsidRPr="00CC2D13">
        <w:rPr>
          <w:sz w:val="20"/>
          <w:szCs w:val="20"/>
        </w:rPr>
        <w:t xml:space="preserve"> Банком</w:t>
      </w:r>
      <w:r w:rsidRPr="00CC2D13">
        <w:rPr>
          <w:sz w:val="20"/>
          <w:szCs w:val="20"/>
        </w:rPr>
        <w:t xml:space="preserve"> способами, обеспечивающими конфиденциальность содержащихся в них сведений, в том числе с использование курьерской службы</w:t>
      </w:r>
      <w:r w:rsidR="002B545B" w:rsidRPr="00CC2D13">
        <w:rPr>
          <w:sz w:val="20"/>
          <w:szCs w:val="20"/>
        </w:rPr>
        <w:t>, почтовой связи</w:t>
      </w:r>
      <w:r w:rsidRPr="00CC2D13">
        <w:rPr>
          <w:sz w:val="20"/>
          <w:szCs w:val="20"/>
        </w:rPr>
        <w:t>.</w:t>
      </w:r>
    </w:p>
    <w:p w:rsidR="00D14702" w:rsidRPr="00CC2D13" w:rsidRDefault="00D14702" w:rsidP="0018033F">
      <w:pPr>
        <w:ind w:firstLine="567"/>
        <w:jc w:val="both"/>
        <w:rPr>
          <w:sz w:val="20"/>
          <w:szCs w:val="20"/>
        </w:rPr>
      </w:pPr>
      <w:r w:rsidRPr="00CC2D13">
        <w:rPr>
          <w:sz w:val="20"/>
          <w:szCs w:val="20"/>
        </w:rPr>
        <w:t>2.1</w:t>
      </w:r>
      <w:r w:rsidR="002B545B" w:rsidRPr="00CC2D13">
        <w:rPr>
          <w:sz w:val="20"/>
          <w:szCs w:val="20"/>
        </w:rPr>
        <w:t>1</w:t>
      </w:r>
      <w:r w:rsidRPr="00CC2D13">
        <w:rPr>
          <w:sz w:val="20"/>
          <w:szCs w:val="20"/>
        </w:rPr>
        <w:t xml:space="preserve">. В </w:t>
      </w:r>
      <w:proofErr w:type="gramStart"/>
      <w:r w:rsidRPr="00CC2D13">
        <w:rPr>
          <w:sz w:val="20"/>
          <w:szCs w:val="20"/>
        </w:rPr>
        <w:t>целях</w:t>
      </w:r>
      <w:proofErr w:type="gramEnd"/>
      <w:r w:rsidRPr="00CC2D13">
        <w:rPr>
          <w:sz w:val="20"/>
          <w:szCs w:val="20"/>
        </w:rPr>
        <w:t xml:space="preserve"> выполнения Банком функций по Банковскому сопровождению Банк предоставляет следующий комплекс банковских услуг:</w:t>
      </w:r>
    </w:p>
    <w:p w:rsidR="00D14702" w:rsidRPr="00CC2D13" w:rsidRDefault="00D14702" w:rsidP="0018033F">
      <w:pPr>
        <w:ind w:firstLine="567"/>
        <w:jc w:val="both"/>
        <w:rPr>
          <w:sz w:val="20"/>
          <w:szCs w:val="20"/>
        </w:rPr>
      </w:pPr>
      <w:r w:rsidRPr="00CC2D13">
        <w:rPr>
          <w:sz w:val="20"/>
          <w:szCs w:val="20"/>
        </w:rPr>
        <w:t>-</w:t>
      </w:r>
      <w:r w:rsidRPr="00CC2D13">
        <w:rPr>
          <w:sz w:val="20"/>
          <w:szCs w:val="20"/>
        </w:rPr>
        <w:tab/>
        <w:t xml:space="preserve">    </w:t>
      </w:r>
      <w:r w:rsidR="007D1DB2" w:rsidRPr="00CC2D13">
        <w:rPr>
          <w:sz w:val="20"/>
          <w:szCs w:val="20"/>
        </w:rPr>
        <w:t xml:space="preserve">открытие </w:t>
      </w:r>
      <w:r w:rsidRPr="00CC2D13">
        <w:rPr>
          <w:sz w:val="20"/>
          <w:szCs w:val="20"/>
        </w:rPr>
        <w:t>С</w:t>
      </w:r>
      <w:r w:rsidR="007D1DB2" w:rsidRPr="00CC2D13">
        <w:rPr>
          <w:sz w:val="20"/>
          <w:szCs w:val="20"/>
        </w:rPr>
        <w:t>чета</w:t>
      </w:r>
      <w:r w:rsidRPr="00CC2D13">
        <w:rPr>
          <w:sz w:val="20"/>
          <w:szCs w:val="20"/>
        </w:rPr>
        <w:t xml:space="preserve"> </w:t>
      </w:r>
      <w:r w:rsidR="001B3D64" w:rsidRPr="00CC2D13">
        <w:rPr>
          <w:sz w:val="20"/>
          <w:szCs w:val="20"/>
        </w:rPr>
        <w:t>на основании Договора отдельного банковского счета</w:t>
      </w:r>
      <w:r w:rsidRPr="00CC2D13">
        <w:rPr>
          <w:sz w:val="20"/>
          <w:szCs w:val="20"/>
        </w:rPr>
        <w:t>;</w:t>
      </w:r>
    </w:p>
    <w:p w:rsidR="00D14702" w:rsidRPr="00CC2D13" w:rsidRDefault="00D14702" w:rsidP="0018033F">
      <w:pPr>
        <w:tabs>
          <w:tab w:val="left" w:pos="993"/>
        </w:tabs>
        <w:ind w:firstLine="567"/>
        <w:jc w:val="both"/>
        <w:rPr>
          <w:sz w:val="20"/>
          <w:szCs w:val="20"/>
        </w:rPr>
      </w:pPr>
      <w:r w:rsidRPr="00CC2D13">
        <w:rPr>
          <w:sz w:val="20"/>
          <w:szCs w:val="20"/>
        </w:rPr>
        <w:t>-  открытие С</w:t>
      </w:r>
      <w:r w:rsidR="007D1DB2" w:rsidRPr="00CC2D13">
        <w:rPr>
          <w:sz w:val="20"/>
          <w:szCs w:val="20"/>
        </w:rPr>
        <w:t>чета</w:t>
      </w:r>
      <w:r w:rsidRPr="00CC2D13">
        <w:rPr>
          <w:sz w:val="20"/>
          <w:szCs w:val="20"/>
        </w:rPr>
        <w:t xml:space="preserve"> для каждого Соисполнителя, привлеченного Поставщиком, другим Соисполнителем в рамках исполнения обязательств по Контракту/Договору </w:t>
      </w:r>
      <w:r w:rsidR="006A6FF1" w:rsidRPr="00CC2D13">
        <w:rPr>
          <w:sz w:val="20"/>
          <w:szCs w:val="20"/>
        </w:rPr>
        <w:t>субподряда</w:t>
      </w:r>
      <w:r w:rsidR="001B3D64" w:rsidRPr="00CC2D13">
        <w:rPr>
          <w:sz w:val="20"/>
          <w:szCs w:val="20"/>
        </w:rPr>
        <w:t>.</w:t>
      </w:r>
    </w:p>
    <w:p w:rsidR="00D14702" w:rsidRPr="00CC2D13" w:rsidRDefault="00D14702" w:rsidP="0018033F">
      <w:pPr>
        <w:tabs>
          <w:tab w:val="left" w:pos="993"/>
        </w:tabs>
        <w:ind w:firstLine="567"/>
        <w:jc w:val="both"/>
        <w:rPr>
          <w:sz w:val="20"/>
          <w:szCs w:val="20"/>
        </w:rPr>
      </w:pPr>
      <w:r w:rsidRPr="00CC2D13">
        <w:rPr>
          <w:sz w:val="20"/>
          <w:szCs w:val="20"/>
        </w:rPr>
        <w:t xml:space="preserve">Условия предоставления и порядок оплаты услуг </w:t>
      </w:r>
      <w:r w:rsidR="001B3D64" w:rsidRPr="00CC2D13">
        <w:rPr>
          <w:sz w:val="20"/>
          <w:szCs w:val="20"/>
        </w:rPr>
        <w:t xml:space="preserve">Банка </w:t>
      </w:r>
      <w:r w:rsidRPr="00CC2D13">
        <w:rPr>
          <w:sz w:val="20"/>
          <w:szCs w:val="20"/>
        </w:rPr>
        <w:t>регулируются соответствующими договорами с Банком</w:t>
      </w:r>
      <w:r w:rsidR="001B3D64" w:rsidRPr="00CC2D13">
        <w:rPr>
          <w:sz w:val="20"/>
          <w:szCs w:val="20"/>
        </w:rPr>
        <w:t xml:space="preserve"> и Тарифами Банка</w:t>
      </w:r>
      <w:r w:rsidRPr="00CC2D13">
        <w:rPr>
          <w:sz w:val="20"/>
          <w:szCs w:val="20"/>
        </w:rPr>
        <w:t>.</w:t>
      </w:r>
    </w:p>
    <w:p w:rsidR="00D14702" w:rsidRPr="00CC2D13" w:rsidRDefault="00D14702" w:rsidP="0018033F">
      <w:pPr>
        <w:ind w:firstLine="567"/>
        <w:jc w:val="both"/>
        <w:rPr>
          <w:sz w:val="20"/>
          <w:szCs w:val="20"/>
        </w:rPr>
      </w:pPr>
      <w:r w:rsidRPr="00CC2D13">
        <w:rPr>
          <w:sz w:val="20"/>
          <w:szCs w:val="20"/>
        </w:rPr>
        <w:t xml:space="preserve">2.12. </w:t>
      </w:r>
      <w:r w:rsidR="007D1DB2" w:rsidRPr="00CC2D13">
        <w:rPr>
          <w:sz w:val="20"/>
          <w:szCs w:val="20"/>
        </w:rPr>
        <w:t>Счет</w:t>
      </w:r>
      <w:r w:rsidRPr="00CC2D13">
        <w:rPr>
          <w:sz w:val="20"/>
          <w:szCs w:val="20"/>
        </w:rPr>
        <w:t xml:space="preserve"> предназначен для зачисления денежных средств, проведения расчетов в рамках мониторинга расчетов по Контракту/Договору </w:t>
      </w:r>
      <w:r w:rsidR="006A6FF1" w:rsidRPr="00CC2D13">
        <w:rPr>
          <w:sz w:val="20"/>
          <w:szCs w:val="20"/>
        </w:rPr>
        <w:t>субподряда</w:t>
      </w:r>
      <w:r w:rsidRPr="00CC2D13">
        <w:rPr>
          <w:sz w:val="20"/>
          <w:szCs w:val="20"/>
        </w:rPr>
        <w:t xml:space="preserve">, указанных в Заявлении о присоединении, а также взимания вознаграждения и иных сумм, причитающихся Банку от Клиента в соответствии с условиями Договора </w:t>
      </w:r>
      <w:r w:rsidR="007D1DB2" w:rsidRPr="00CC2D13">
        <w:rPr>
          <w:sz w:val="20"/>
          <w:szCs w:val="20"/>
        </w:rPr>
        <w:t>отдельного банковского счета</w:t>
      </w:r>
      <w:r w:rsidRPr="00CC2D13">
        <w:rPr>
          <w:sz w:val="20"/>
          <w:szCs w:val="20"/>
        </w:rPr>
        <w:t>.</w:t>
      </w:r>
    </w:p>
    <w:p w:rsidR="00D14702" w:rsidRPr="00CC2D13" w:rsidRDefault="00D14702" w:rsidP="0018033F">
      <w:pPr>
        <w:ind w:firstLine="567"/>
        <w:jc w:val="both"/>
        <w:rPr>
          <w:sz w:val="20"/>
          <w:szCs w:val="20"/>
          <w:highlight w:val="green"/>
        </w:rPr>
      </w:pPr>
    </w:p>
    <w:p w:rsidR="00D30003" w:rsidRPr="00CC2D13" w:rsidRDefault="00D30003" w:rsidP="0018033F">
      <w:pPr>
        <w:pStyle w:val="Schedule1L3"/>
        <w:numPr>
          <w:ilvl w:val="0"/>
          <w:numId w:val="1"/>
        </w:numPr>
        <w:spacing w:after="0"/>
        <w:ind w:left="0" w:firstLine="567"/>
        <w:jc w:val="center"/>
        <w:rPr>
          <w:sz w:val="20"/>
          <w:szCs w:val="20"/>
        </w:rPr>
      </w:pPr>
      <w:r w:rsidRPr="00CC2D13">
        <w:rPr>
          <w:sz w:val="20"/>
          <w:szCs w:val="20"/>
        </w:rPr>
        <w:t>ПОРЯДОК И СРОКИ ОТКРЫТИЯ СЧЕТА КЛИЕНТУ</w:t>
      </w:r>
    </w:p>
    <w:p w:rsidR="00481A1C" w:rsidRPr="00CC2D13" w:rsidRDefault="00481A1C" w:rsidP="0018033F">
      <w:pPr>
        <w:ind w:firstLine="567"/>
        <w:jc w:val="both"/>
        <w:rPr>
          <w:sz w:val="20"/>
          <w:szCs w:val="20"/>
          <w:lang w:eastAsia="zh-CN" w:bidi="ar-AE"/>
        </w:rPr>
      </w:pPr>
      <w:r w:rsidRPr="00CC2D13">
        <w:rPr>
          <w:sz w:val="20"/>
          <w:szCs w:val="20"/>
          <w:lang w:eastAsia="zh-CN" w:bidi="ar-AE"/>
        </w:rPr>
        <w:t xml:space="preserve">3.1. </w:t>
      </w:r>
      <w:proofErr w:type="gramStart"/>
      <w:r w:rsidR="003C6E28" w:rsidRPr="00CC2D13">
        <w:rPr>
          <w:sz w:val="20"/>
          <w:szCs w:val="20"/>
          <w:lang w:eastAsia="zh-CN" w:bidi="ar-AE"/>
        </w:rPr>
        <w:t xml:space="preserve">Банк </w:t>
      </w:r>
      <w:r w:rsidR="003C6E28" w:rsidRPr="00CC2D13">
        <w:rPr>
          <w:sz w:val="20"/>
          <w:szCs w:val="20"/>
        </w:rPr>
        <w:t>открывает Счет Клиенту на основании Договора отдельного банковского счета, заключенного между Клиентом и Банком в соответствии со ст.428 Гражданского кодекса Российской Федерации, в течение 3 (Три) рабочих дней со дня представления Клиентом в Банк документов и сведений согласно перечню, определенному Банком в соответствии с законодательством Российской Федерации и нормативными актами Банка России.</w:t>
      </w:r>
      <w:proofErr w:type="gramEnd"/>
      <w:r w:rsidR="003C6E28" w:rsidRPr="00CC2D13">
        <w:rPr>
          <w:sz w:val="20"/>
          <w:szCs w:val="20"/>
        </w:rPr>
        <w:t xml:space="preserve"> Для открытия Счета Исполнителю, не являющемуся Поставщиком, дополнительно представляется заверенная </w:t>
      </w:r>
      <w:r w:rsidR="00E931E9" w:rsidRPr="00CC2D13">
        <w:rPr>
          <w:sz w:val="20"/>
          <w:szCs w:val="20"/>
        </w:rPr>
        <w:t>Поставщиком</w:t>
      </w:r>
      <w:r w:rsidR="003C6E28" w:rsidRPr="00CC2D13">
        <w:rPr>
          <w:sz w:val="20"/>
          <w:szCs w:val="20"/>
        </w:rPr>
        <w:t xml:space="preserve"> копия договора с Исполнителем.</w:t>
      </w:r>
    </w:p>
    <w:p w:rsidR="00E931E9" w:rsidRPr="00CC2D13" w:rsidRDefault="00E931E9" w:rsidP="0018033F">
      <w:pPr>
        <w:ind w:firstLine="567"/>
        <w:jc w:val="both"/>
        <w:rPr>
          <w:sz w:val="20"/>
          <w:szCs w:val="20"/>
          <w:highlight w:val="green"/>
          <w:lang w:eastAsia="zh-CN" w:bidi="ar-AE"/>
        </w:rPr>
      </w:pPr>
    </w:p>
    <w:p w:rsidR="00D30003" w:rsidRPr="00CC2D13" w:rsidRDefault="00D30003" w:rsidP="0018033F">
      <w:pPr>
        <w:pStyle w:val="Schedule1L3"/>
        <w:numPr>
          <w:ilvl w:val="0"/>
          <w:numId w:val="1"/>
        </w:numPr>
        <w:spacing w:after="0"/>
        <w:ind w:left="0" w:firstLine="567"/>
        <w:jc w:val="center"/>
        <w:rPr>
          <w:b w:val="0"/>
          <w:sz w:val="20"/>
          <w:szCs w:val="20"/>
        </w:rPr>
      </w:pPr>
      <w:r w:rsidRPr="00CC2D13">
        <w:rPr>
          <w:sz w:val="20"/>
          <w:szCs w:val="20"/>
        </w:rPr>
        <w:t>ПОРЯДОК И СРОКИ ЗАЧИСЛЕНИЯ И СПИСАНИЯ ДЕНЕЖНЫХ СРЕДСТВ СО СЧЕТА</w:t>
      </w:r>
    </w:p>
    <w:p w:rsidR="00A96FEE" w:rsidRPr="00CC2D13" w:rsidRDefault="00A96FEE" w:rsidP="0018033F">
      <w:pPr>
        <w:ind w:firstLine="567"/>
        <w:jc w:val="both"/>
        <w:rPr>
          <w:sz w:val="20"/>
          <w:szCs w:val="20"/>
        </w:rPr>
      </w:pPr>
      <w:r w:rsidRPr="00CC2D13">
        <w:rPr>
          <w:sz w:val="20"/>
          <w:szCs w:val="20"/>
        </w:rPr>
        <w:t>4.1. Б</w:t>
      </w:r>
      <w:r w:rsidRPr="00CC2D13">
        <w:rPr>
          <w:spacing w:val="2"/>
          <w:sz w:val="20"/>
          <w:szCs w:val="20"/>
        </w:rPr>
        <w:t xml:space="preserve">анк осуществляет </w:t>
      </w:r>
      <w:r w:rsidR="00217AEA" w:rsidRPr="00CC2D13">
        <w:rPr>
          <w:spacing w:val="6"/>
          <w:sz w:val="20"/>
          <w:szCs w:val="20"/>
        </w:rPr>
        <w:t>зачисление и списание денежных средств</w:t>
      </w:r>
      <w:r w:rsidRPr="00CC2D13">
        <w:rPr>
          <w:spacing w:val="6"/>
          <w:sz w:val="20"/>
          <w:szCs w:val="20"/>
        </w:rPr>
        <w:t xml:space="preserve"> по Счету в соответствии с действующим законодательством Российской Федерации, </w:t>
      </w:r>
      <w:r w:rsidRPr="00CC2D13">
        <w:rPr>
          <w:spacing w:val="3"/>
          <w:sz w:val="20"/>
          <w:szCs w:val="20"/>
        </w:rPr>
        <w:t>нормативными актами Банка России, банковскими правилами, применяемыми в банковской практике обычаями</w:t>
      </w:r>
      <w:r w:rsidRPr="00CC2D13">
        <w:rPr>
          <w:sz w:val="20"/>
          <w:szCs w:val="20"/>
        </w:rPr>
        <w:t>, а также условиями Договора отдельного банковского счета.</w:t>
      </w:r>
    </w:p>
    <w:p w:rsidR="00A96FEE" w:rsidRPr="00CC2D13" w:rsidRDefault="00A96FEE" w:rsidP="0018033F">
      <w:pPr>
        <w:ind w:firstLine="567"/>
        <w:jc w:val="both"/>
        <w:rPr>
          <w:sz w:val="20"/>
          <w:szCs w:val="20"/>
        </w:rPr>
      </w:pPr>
      <w:r w:rsidRPr="00CC2D13">
        <w:rPr>
          <w:sz w:val="20"/>
          <w:szCs w:val="20"/>
        </w:rPr>
        <w:t>4.2. Зачисление денежных средств на Счет осуществляется не позднее рабочего дня, следующего за днем поступления в Банк должным образом оформленных расчетных документов, при условии соответствия проводимых операций требованиям законодательства Российской Федерации.</w:t>
      </w:r>
    </w:p>
    <w:p w:rsidR="00A96FEE" w:rsidRPr="00CC2D13" w:rsidRDefault="00A96FEE" w:rsidP="0018033F">
      <w:pPr>
        <w:ind w:firstLine="567"/>
        <w:jc w:val="both"/>
        <w:rPr>
          <w:sz w:val="20"/>
          <w:szCs w:val="20"/>
        </w:rPr>
      </w:pPr>
      <w:r w:rsidRPr="00CC2D13">
        <w:rPr>
          <w:sz w:val="20"/>
          <w:szCs w:val="20"/>
        </w:rPr>
        <w:t>4.3. Перечисление со Счета Клиента денежных сре</w:t>
      </w:r>
      <w:proofErr w:type="gramStart"/>
      <w:r w:rsidRPr="00CC2D13">
        <w:rPr>
          <w:sz w:val="20"/>
          <w:szCs w:val="20"/>
        </w:rPr>
        <w:t>дств в пр</w:t>
      </w:r>
      <w:proofErr w:type="gramEnd"/>
      <w:r w:rsidRPr="00CC2D13">
        <w:rPr>
          <w:sz w:val="20"/>
          <w:szCs w:val="20"/>
        </w:rPr>
        <w:t>еделах их остатка на Счете осуществляется в соответствии с условиями Договора отдельного банковского счета, не позднее рабочего дня, следующего за днем принятия Банком к исполнению соответствующего распоряжения, при условии соответствия распоряжения требованиям законодательства Российской Федерации.</w:t>
      </w:r>
    </w:p>
    <w:p w:rsidR="00A96FEE" w:rsidRPr="00CC2D13" w:rsidRDefault="00A96FEE" w:rsidP="0018033F">
      <w:pPr>
        <w:ind w:firstLine="567"/>
        <w:jc w:val="both"/>
        <w:rPr>
          <w:sz w:val="20"/>
          <w:szCs w:val="20"/>
        </w:rPr>
      </w:pPr>
      <w:r w:rsidRPr="00CC2D13">
        <w:rPr>
          <w:sz w:val="20"/>
          <w:szCs w:val="20"/>
        </w:rPr>
        <w:t>4.4. Условия осуществления операций по Счету регулируются Договором отдельного банковского счета.</w:t>
      </w:r>
    </w:p>
    <w:p w:rsidR="00ED3DC8" w:rsidRPr="00CC2D13" w:rsidRDefault="00ED3DC8" w:rsidP="0018033F">
      <w:pPr>
        <w:ind w:firstLine="567"/>
        <w:jc w:val="both"/>
        <w:rPr>
          <w:sz w:val="20"/>
          <w:szCs w:val="20"/>
        </w:rPr>
      </w:pPr>
      <w:r w:rsidRPr="00CC2D13">
        <w:rPr>
          <w:sz w:val="20"/>
          <w:szCs w:val="20"/>
        </w:rPr>
        <w:t>4.5. Заказчик вправе требовать списания денежных средств со Счета, открытого Поставщику, в размере предоставленного аванса на условиях, определенных сторонами в Контракте, в случае если Контрактом не предусмотрено предоставление обеспечения его исполнения.</w:t>
      </w:r>
    </w:p>
    <w:p w:rsidR="00481A1C" w:rsidRPr="00CC2D13" w:rsidRDefault="00481A1C" w:rsidP="0018033F">
      <w:pPr>
        <w:ind w:firstLine="567"/>
        <w:jc w:val="both"/>
        <w:rPr>
          <w:sz w:val="20"/>
          <w:szCs w:val="20"/>
          <w:highlight w:val="green"/>
          <w:lang w:eastAsia="zh-CN" w:bidi="ar-AE"/>
        </w:rPr>
      </w:pPr>
    </w:p>
    <w:p w:rsidR="00D14702" w:rsidRPr="00CC2D13" w:rsidRDefault="00D14702" w:rsidP="0018033F">
      <w:pPr>
        <w:pStyle w:val="Schedule1L3"/>
        <w:numPr>
          <w:ilvl w:val="0"/>
          <w:numId w:val="1"/>
        </w:numPr>
        <w:spacing w:after="0"/>
        <w:ind w:left="0" w:firstLine="567"/>
        <w:jc w:val="center"/>
        <w:rPr>
          <w:sz w:val="20"/>
          <w:szCs w:val="20"/>
        </w:rPr>
      </w:pPr>
      <w:r w:rsidRPr="00CC2D13">
        <w:rPr>
          <w:sz w:val="20"/>
          <w:szCs w:val="20"/>
        </w:rPr>
        <w:t>ПРАВА И ОБЯЗАННОСТИ СТОРОН</w:t>
      </w:r>
    </w:p>
    <w:p w:rsidR="00D14702" w:rsidRPr="00CC2D13" w:rsidRDefault="00D14702" w:rsidP="0018033F">
      <w:pPr>
        <w:pStyle w:val="Schedule1L4"/>
        <w:numPr>
          <w:ilvl w:val="1"/>
          <w:numId w:val="9"/>
        </w:numPr>
        <w:spacing w:after="0"/>
        <w:ind w:left="0" w:firstLine="567"/>
        <w:rPr>
          <w:b w:val="0"/>
          <w:sz w:val="20"/>
          <w:szCs w:val="20"/>
        </w:rPr>
      </w:pPr>
      <w:r w:rsidRPr="00CC2D13">
        <w:rPr>
          <w:b w:val="0"/>
          <w:sz w:val="20"/>
          <w:szCs w:val="20"/>
        </w:rPr>
        <w:lastRenderedPageBreak/>
        <w:t xml:space="preserve"> </w:t>
      </w:r>
      <w:r w:rsidRPr="00CC2D13">
        <w:rPr>
          <w:sz w:val="20"/>
          <w:szCs w:val="20"/>
        </w:rPr>
        <w:t>Банк обязуется</w:t>
      </w:r>
      <w:r w:rsidRPr="00CC2D13">
        <w:rPr>
          <w:b w:val="0"/>
          <w:sz w:val="20"/>
          <w:szCs w:val="20"/>
        </w:rPr>
        <w:t>:</w:t>
      </w:r>
    </w:p>
    <w:p w:rsidR="00D14702" w:rsidRPr="00CC2D13" w:rsidRDefault="00AC6F03" w:rsidP="0018033F">
      <w:pPr>
        <w:ind w:firstLine="567"/>
        <w:jc w:val="both"/>
        <w:rPr>
          <w:sz w:val="20"/>
          <w:szCs w:val="20"/>
          <w:lang w:eastAsia="zh-CN" w:bidi="ar-AE"/>
        </w:rPr>
      </w:pPr>
      <w:r w:rsidRPr="00CC2D13">
        <w:rPr>
          <w:sz w:val="20"/>
          <w:szCs w:val="20"/>
        </w:rPr>
        <w:t>5</w:t>
      </w:r>
      <w:r w:rsidR="00D14702" w:rsidRPr="00CC2D13">
        <w:rPr>
          <w:sz w:val="20"/>
          <w:szCs w:val="20"/>
        </w:rPr>
        <w:t xml:space="preserve">.1.1. </w:t>
      </w:r>
      <w:proofErr w:type="gramStart"/>
      <w:r w:rsidR="00D14702" w:rsidRPr="00CC2D13">
        <w:rPr>
          <w:sz w:val="20"/>
          <w:szCs w:val="20"/>
        </w:rPr>
        <w:t>О</w:t>
      </w:r>
      <w:r w:rsidR="00D14702" w:rsidRPr="00CC2D13">
        <w:rPr>
          <w:sz w:val="20"/>
          <w:szCs w:val="20"/>
          <w:lang w:eastAsia="zh-CN" w:bidi="ar-AE"/>
        </w:rPr>
        <w:t>ткрыть С</w:t>
      </w:r>
      <w:r w:rsidR="007D1DB2" w:rsidRPr="00CC2D13">
        <w:rPr>
          <w:sz w:val="20"/>
          <w:szCs w:val="20"/>
          <w:lang w:eastAsia="zh-CN" w:bidi="ar-AE"/>
        </w:rPr>
        <w:t>чет</w:t>
      </w:r>
      <w:r w:rsidR="00D14702" w:rsidRPr="00CC2D13">
        <w:rPr>
          <w:sz w:val="20"/>
          <w:szCs w:val="20"/>
          <w:lang w:eastAsia="zh-CN" w:bidi="ar-AE"/>
        </w:rPr>
        <w:t xml:space="preserve"> Клиенту в сроки, предусмотренные Договором </w:t>
      </w:r>
      <w:r w:rsidR="007D1DB2" w:rsidRPr="00CC2D13">
        <w:rPr>
          <w:sz w:val="20"/>
          <w:szCs w:val="20"/>
        </w:rPr>
        <w:t>отдельного банковского счета</w:t>
      </w:r>
      <w:r w:rsidR="00D14702" w:rsidRPr="00CC2D13">
        <w:rPr>
          <w:sz w:val="20"/>
          <w:szCs w:val="20"/>
          <w:lang w:eastAsia="zh-CN" w:bidi="ar-AE"/>
        </w:rPr>
        <w:t xml:space="preserve"> при выполнении Клиентом необходимых для открытия С</w:t>
      </w:r>
      <w:r w:rsidR="007D1DB2" w:rsidRPr="00CC2D13">
        <w:rPr>
          <w:sz w:val="20"/>
          <w:szCs w:val="20"/>
          <w:lang w:eastAsia="zh-CN" w:bidi="ar-AE"/>
        </w:rPr>
        <w:t>чета</w:t>
      </w:r>
      <w:r w:rsidR="00D14702" w:rsidRPr="00CC2D13">
        <w:rPr>
          <w:sz w:val="20"/>
          <w:szCs w:val="20"/>
          <w:lang w:eastAsia="zh-CN" w:bidi="ar-AE"/>
        </w:rPr>
        <w:t xml:space="preserve"> условий, предусмотренных законодательством Российской Федерации, нормативными актами Банка России и Договором </w:t>
      </w:r>
      <w:r w:rsidR="007D1DB2" w:rsidRPr="00CC2D13">
        <w:rPr>
          <w:sz w:val="20"/>
          <w:szCs w:val="20"/>
        </w:rPr>
        <w:t>отдельного банковского счета</w:t>
      </w:r>
      <w:r w:rsidR="00D14702" w:rsidRPr="00CC2D13">
        <w:rPr>
          <w:sz w:val="20"/>
          <w:szCs w:val="20"/>
          <w:lang w:eastAsia="zh-CN" w:bidi="ar-AE"/>
        </w:rPr>
        <w:t xml:space="preserve"> и осуществлять расчетно-кассовое обслуживание Клиента в соответствии с действующим законодательством Российской Федерации, установленными Банком правилами, Тарифами Банка, действующими на дату совершения операций, а также другими условиями настоящего Договора и</w:t>
      </w:r>
      <w:proofErr w:type="gramEnd"/>
      <w:r w:rsidR="00D14702" w:rsidRPr="00CC2D13">
        <w:rPr>
          <w:sz w:val="20"/>
          <w:szCs w:val="20"/>
          <w:lang w:eastAsia="zh-CN" w:bidi="ar-AE"/>
        </w:rPr>
        <w:t xml:space="preserve"> Договора </w:t>
      </w:r>
      <w:r w:rsidR="007D1DB2" w:rsidRPr="00CC2D13">
        <w:rPr>
          <w:sz w:val="20"/>
          <w:szCs w:val="20"/>
        </w:rPr>
        <w:t>отдельного банковского счета</w:t>
      </w:r>
      <w:r w:rsidR="00D14702" w:rsidRPr="00CC2D13">
        <w:rPr>
          <w:sz w:val="20"/>
          <w:szCs w:val="20"/>
          <w:lang w:eastAsia="zh-CN" w:bidi="ar-AE"/>
        </w:rPr>
        <w:t>.</w:t>
      </w:r>
    </w:p>
    <w:p w:rsidR="000C5416" w:rsidRPr="00CC2D13" w:rsidRDefault="00AC6F03" w:rsidP="0018033F">
      <w:pPr>
        <w:ind w:firstLine="567"/>
        <w:jc w:val="both"/>
        <w:rPr>
          <w:sz w:val="20"/>
          <w:szCs w:val="20"/>
          <w:lang w:eastAsia="zh-CN" w:bidi="ar-AE"/>
        </w:rPr>
      </w:pPr>
      <w:r w:rsidRPr="00CC2D13">
        <w:rPr>
          <w:sz w:val="20"/>
          <w:szCs w:val="20"/>
          <w:lang w:eastAsia="zh-CN" w:bidi="ar-AE"/>
        </w:rPr>
        <w:t>5</w:t>
      </w:r>
      <w:r w:rsidR="00D14702" w:rsidRPr="00CC2D13">
        <w:rPr>
          <w:sz w:val="20"/>
          <w:szCs w:val="20"/>
          <w:lang w:eastAsia="zh-CN" w:bidi="ar-AE"/>
        </w:rPr>
        <w:t xml:space="preserve">.1.2. </w:t>
      </w:r>
      <w:r w:rsidR="00E976D3" w:rsidRPr="00CC2D13">
        <w:rPr>
          <w:sz w:val="20"/>
          <w:szCs w:val="20"/>
          <w:lang w:eastAsia="zh-CN" w:bidi="ar-AE"/>
        </w:rPr>
        <w:t>В</w:t>
      </w:r>
      <w:r w:rsidR="00E976D3" w:rsidRPr="00CC2D13">
        <w:rPr>
          <w:sz w:val="20"/>
          <w:szCs w:val="20"/>
        </w:rPr>
        <w:t xml:space="preserve"> </w:t>
      </w:r>
      <w:proofErr w:type="gramStart"/>
      <w:r w:rsidR="00E976D3" w:rsidRPr="00CC2D13">
        <w:rPr>
          <w:sz w:val="20"/>
          <w:szCs w:val="20"/>
        </w:rPr>
        <w:t>рамках</w:t>
      </w:r>
      <w:proofErr w:type="gramEnd"/>
      <w:r w:rsidR="00E976D3" w:rsidRPr="00CC2D13">
        <w:rPr>
          <w:sz w:val="20"/>
          <w:szCs w:val="20"/>
        </w:rPr>
        <w:t xml:space="preserve"> мониторинга расчетов, осуществляемых при исполнении сопровождаемого контракта, п</w:t>
      </w:r>
      <w:r w:rsidR="00D14702" w:rsidRPr="00CC2D13">
        <w:rPr>
          <w:sz w:val="20"/>
          <w:szCs w:val="20"/>
          <w:lang w:eastAsia="zh-CN" w:bidi="ar-AE"/>
        </w:rPr>
        <w:t>редоставлять Заказчику ежемесячно не позднее 15 числа месяца, следующего за отчетным периодом, с соблюдением положений законодательства Российской Федерации о банковской тайне:</w:t>
      </w:r>
    </w:p>
    <w:p w:rsidR="000C5416" w:rsidRPr="00CC2D13" w:rsidRDefault="00DB3290" w:rsidP="0018033F">
      <w:pPr>
        <w:ind w:firstLine="567"/>
        <w:jc w:val="both"/>
        <w:rPr>
          <w:sz w:val="20"/>
          <w:szCs w:val="20"/>
          <w:lang w:eastAsia="zh-CN" w:bidi="ar-AE"/>
        </w:rPr>
      </w:pPr>
      <w:r>
        <w:rPr>
          <w:sz w:val="20"/>
          <w:szCs w:val="20"/>
          <w:lang w:eastAsia="zh-CN" w:bidi="ar-AE"/>
        </w:rPr>
        <w:t>-   с</w:t>
      </w:r>
      <w:r w:rsidR="00D14702" w:rsidRPr="00CC2D13">
        <w:rPr>
          <w:sz w:val="20"/>
          <w:szCs w:val="20"/>
          <w:lang w:eastAsia="zh-CN" w:bidi="ar-AE"/>
        </w:rPr>
        <w:t xml:space="preserve">ведения </w:t>
      </w:r>
      <w:proofErr w:type="gramStart"/>
      <w:r w:rsidR="00D14702" w:rsidRPr="00CC2D13">
        <w:rPr>
          <w:sz w:val="20"/>
          <w:szCs w:val="20"/>
          <w:lang w:eastAsia="zh-CN" w:bidi="ar-AE"/>
        </w:rPr>
        <w:t xml:space="preserve">об операциях </w:t>
      </w:r>
      <w:r w:rsidR="00E976D3" w:rsidRPr="00CC2D13">
        <w:rPr>
          <w:sz w:val="20"/>
          <w:szCs w:val="20"/>
        </w:rPr>
        <w:t>со средствами на</w:t>
      </w:r>
      <w:r w:rsidR="00D14702" w:rsidRPr="00CC2D13">
        <w:rPr>
          <w:sz w:val="20"/>
          <w:szCs w:val="20"/>
          <w:lang w:eastAsia="zh-CN" w:bidi="ar-AE"/>
        </w:rPr>
        <w:t xml:space="preserve"> С</w:t>
      </w:r>
      <w:r w:rsidR="007D1DB2" w:rsidRPr="00CC2D13">
        <w:rPr>
          <w:sz w:val="20"/>
          <w:szCs w:val="20"/>
          <w:lang w:eastAsia="zh-CN" w:bidi="ar-AE"/>
        </w:rPr>
        <w:t>чет</w:t>
      </w:r>
      <w:r w:rsidR="00E976D3" w:rsidRPr="00CC2D13">
        <w:rPr>
          <w:sz w:val="20"/>
          <w:szCs w:val="20"/>
          <w:lang w:eastAsia="zh-CN" w:bidi="ar-AE"/>
        </w:rPr>
        <w:t>е</w:t>
      </w:r>
      <w:r w:rsidR="00D14702" w:rsidRPr="00CC2D13">
        <w:rPr>
          <w:sz w:val="20"/>
          <w:szCs w:val="20"/>
          <w:lang w:eastAsia="zh-CN" w:bidi="ar-AE"/>
        </w:rPr>
        <w:t xml:space="preserve"> Клиента</w:t>
      </w:r>
      <w:r w:rsidR="00E976D3" w:rsidRPr="00CC2D13">
        <w:rPr>
          <w:sz w:val="20"/>
          <w:szCs w:val="20"/>
          <w:lang w:eastAsia="zh-CN" w:bidi="ar-AE"/>
        </w:rPr>
        <w:t xml:space="preserve"> </w:t>
      </w:r>
      <w:r w:rsidR="00E976D3" w:rsidRPr="00CC2D13">
        <w:rPr>
          <w:sz w:val="20"/>
          <w:szCs w:val="20"/>
        </w:rPr>
        <w:t>в форме выписки о движении</w:t>
      </w:r>
      <w:proofErr w:type="gramEnd"/>
      <w:r w:rsidR="00E976D3" w:rsidRPr="00CC2D13">
        <w:rPr>
          <w:sz w:val="20"/>
          <w:szCs w:val="20"/>
        </w:rPr>
        <w:t xml:space="preserve"> денежных средств по отдельному счету за отчетный календарный месяц</w:t>
      </w:r>
      <w:r w:rsidR="009E4CF6" w:rsidRPr="00CC2D13">
        <w:rPr>
          <w:sz w:val="20"/>
          <w:szCs w:val="20"/>
        </w:rPr>
        <w:t xml:space="preserve">, </w:t>
      </w:r>
    </w:p>
    <w:p w:rsidR="00D14702" w:rsidRPr="00CC2D13" w:rsidRDefault="009E4CF6" w:rsidP="0018033F">
      <w:pPr>
        <w:ind w:firstLine="567"/>
        <w:jc w:val="both"/>
        <w:rPr>
          <w:sz w:val="20"/>
          <w:szCs w:val="20"/>
          <w:lang w:eastAsia="zh-CN" w:bidi="ar-AE"/>
        </w:rPr>
      </w:pPr>
      <w:r w:rsidRPr="00CC2D13">
        <w:rPr>
          <w:sz w:val="20"/>
          <w:szCs w:val="20"/>
        </w:rPr>
        <w:t xml:space="preserve">- отчет, </w:t>
      </w:r>
      <w:r w:rsidR="000C5416" w:rsidRPr="00CC2D13">
        <w:rPr>
          <w:rFonts w:eastAsiaTheme="minorHAnsi"/>
          <w:sz w:val="20"/>
          <w:szCs w:val="20"/>
          <w:lang w:eastAsia="en-US"/>
        </w:rPr>
        <w:t xml:space="preserve">содержание которого определяется </w:t>
      </w:r>
      <w:r w:rsidR="000C5416" w:rsidRPr="00CC2D13">
        <w:rPr>
          <w:sz w:val="20"/>
          <w:szCs w:val="20"/>
        </w:rPr>
        <w:t>Постановлением № 963</w:t>
      </w:r>
      <w:r w:rsidR="00D14702" w:rsidRPr="00CC2D13">
        <w:rPr>
          <w:sz w:val="20"/>
          <w:szCs w:val="20"/>
          <w:lang w:eastAsia="zh-CN" w:bidi="ar-AE"/>
        </w:rPr>
        <w:t>;</w:t>
      </w:r>
    </w:p>
    <w:p w:rsidR="00D14702" w:rsidRPr="00CC2D13" w:rsidRDefault="00D14702"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  сведения о результатах проведенной Банком идентификации Поставщика, Соисполнителя при открытии ему С</w:t>
      </w:r>
      <w:r w:rsidR="007D1DB2" w:rsidRPr="00CC2D13">
        <w:rPr>
          <w:rFonts w:ascii="Times New Roman" w:hAnsi="Times New Roman"/>
          <w:sz w:val="20"/>
          <w:szCs w:val="20"/>
          <w:lang w:eastAsia="zh-CN" w:bidi="ar-AE"/>
        </w:rPr>
        <w:t>чета</w:t>
      </w:r>
      <w:r w:rsidRPr="00CC2D13">
        <w:rPr>
          <w:rFonts w:ascii="Times New Roman" w:hAnsi="Times New Roman"/>
          <w:sz w:val="20"/>
          <w:szCs w:val="20"/>
          <w:lang w:eastAsia="zh-CN" w:bidi="ar-AE"/>
        </w:rPr>
        <w:t xml:space="preserve">. </w:t>
      </w:r>
    </w:p>
    <w:p w:rsidR="00D14702" w:rsidRPr="00CC2D13" w:rsidRDefault="00D14702" w:rsidP="0018033F">
      <w:pPr>
        <w:pStyle w:val="a7"/>
        <w:spacing w:after="0" w:line="240" w:lineRule="auto"/>
        <w:ind w:left="0" w:firstLine="567"/>
        <w:jc w:val="both"/>
        <w:rPr>
          <w:rFonts w:ascii="Times New Roman" w:hAnsi="Times New Roman"/>
          <w:sz w:val="20"/>
          <w:szCs w:val="20"/>
          <w:lang w:eastAsia="zh-CN" w:bidi="ar-AE"/>
        </w:rPr>
      </w:pPr>
      <w:proofErr w:type="gramStart"/>
      <w:r w:rsidRPr="00CC2D13">
        <w:rPr>
          <w:rFonts w:ascii="Times New Roman" w:hAnsi="Times New Roman"/>
          <w:sz w:val="20"/>
          <w:szCs w:val="20"/>
          <w:lang w:eastAsia="zh-CN" w:bidi="ar-AE"/>
        </w:rPr>
        <w:t>В случае совпадения последнего дня срока, предусмотренного в настоящем пункте, с официальными выходными/праздничными нерабочими днями Российской Федерации, указанные в настоящем пункте сведения представляются в первый рабочий день после окончания указанных официальных выходных/праздничных нерабочих дней.</w:t>
      </w:r>
      <w:proofErr w:type="gramEnd"/>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 xml:space="preserve">.1.3. </w:t>
      </w:r>
      <w:proofErr w:type="gramStart"/>
      <w:r w:rsidR="00D14702" w:rsidRPr="00CC2D13">
        <w:rPr>
          <w:rFonts w:ascii="Times New Roman" w:hAnsi="Times New Roman"/>
          <w:sz w:val="20"/>
          <w:szCs w:val="20"/>
          <w:lang w:eastAsia="zh-CN" w:bidi="ar-AE"/>
        </w:rPr>
        <w:t>В случаях, установленных Правительством Российской Федерации, направлять в Федеральное казначейство не позднее одного рабочего дня, следующего за днем пров</w:t>
      </w:r>
      <w:r w:rsidR="007D1DB2" w:rsidRPr="00CC2D13">
        <w:rPr>
          <w:rFonts w:ascii="Times New Roman" w:hAnsi="Times New Roman"/>
          <w:sz w:val="20"/>
          <w:szCs w:val="20"/>
          <w:lang w:eastAsia="zh-CN" w:bidi="ar-AE"/>
        </w:rPr>
        <w:t xml:space="preserve">едения банковской операции по </w:t>
      </w:r>
      <w:r w:rsidR="00D14702" w:rsidRPr="00CC2D13">
        <w:rPr>
          <w:rFonts w:ascii="Times New Roman" w:hAnsi="Times New Roman"/>
          <w:sz w:val="20"/>
          <w:szCs w:val="20"/>
          <w:lang w:eastAsia="zh-CN" w:bidi="ar-AE"/>
        </w:rPr>
        <w:t>С</w:t>
      </w:r>
      <w:r w:rsidR="007D1DB2" w:rsidRPr="00CC2D13">
        <w:rPr>
          <w:rFonts w:ascii="Times New Roman" w:hAnsi="Times New Roman"/>
          <w:sz w:val="20"/>
          <w:szCs w:val="20"/>
          <w:lang w:eastAsia="zh-CN" w:bidi="ar-AE"/>
        </w:rPr>
        <w:t>чету</w:t>
      </w:r>
      <w:r w:rsidR="00D14702" w:rsidRPr="00CC2D13">
        <w:rPr>
          <w:rFonts w:ascii="Times New Roman" w:hAnsi="Times New Roman"/>
          <w:sz w:val="20"/>
          <w:szCs w:val="20"/>
          <w:lang w:eastAsia="zh-CN" w:bidi="ar-AE"/>
        </w:rPr>
        <w:t xml:space="preserve">, информацию об операциях, проведенных по указанному счету, если операции по исполнению Контракта, заключенного для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 казначейства. </w:t>
      </w:r>
      <w:proofErr w:type="gramEnd"/>
    </w:p>
    <w:p w:rsidR="00D14702" w:rsidRPr="00CC2D13" w:rsidRDefault="00AC6F03" w:rsidP="0018033F">
      <w:pPr>
        <w:ind w:firstLine="567"/>
        <w:jc w:val="both"/>
        <w:rPr>
          <w:b/>
          <w:sz w:val="20"/>
          <w:szCs w:val="20"/>
        </w:rPr>
      </w:pPr>
      <w:bookmarkStart w:id="2" w:name="_Ref500408466"/>
      <w:r w:rsidRPr="00CC2D13">
        <w:rPr>
          <w:b/>
          <w:sz w:val="20"/>
          <w:szCs w:val="20"/>
          <w:lang w:eastAsia="zh-CN" w:bidi="ar-AE"/>
        </w:rPr>
        <w:t>5</w:t>
      </w:r>
      <w:r w:rsidR="00D14702" w:rsidRPr="00CC2D13">
        <w:rPr>
          <w:b/>
          <w:sz w:val="20"/>
          <w:szCs w:val="20"/>
          <w:lang w:eastAsia="zh-CN" w:bidi="ar-AE"/>
        </w:rPr>
        <w:t xml:space="preserve">.2. </w:t>
      </w:r>
      <w:r w:rsidR="00D14702" w:rsidRPr="00CC2D13">
        <w:rPr>
          <w:b/>
          <w:sz w:val="20"/>
          <w:szCs w:val="20"/>
        </w:rPr>
        <w:t>Банк имеет право:</w:t>
      </w:r>
      <w:bookmarkEnd w:id="2"/>
    </w:p>
    <w:p w:rsidR="000C5416" w:rsidRPr="00CC2D13" w:rsidRDefault="00974745" w:rsidP="0018033F">
      <w:pPr>
        <w:ind w:firstLine="567"/>
        <w:jc w:val="both"/>
        <w:rPr>
          <w:sz w:val="20"/>
          <w:szCs w:val="20"/>
        </w:rPr>
      </w:pPr>
      <w:r w:rsidRPr="00CC2D13">
        <w:rPr>
          <w:sz w:val="20"/>
          <w:szCs w:val="20"/>
        </w:rPr>
        <w:t>5</w:t>
      </w:r>
      <w:r w:rsidR="000C5416" w:rsidRPr="00CC2D13">
        <w:rPr>
          <w:sz w:val="20"/>
          <w:szCs w:val="20"/>
        </w:rPr>
        <w:t>.</w:t>
      </w:r>
      <w:r w:rsidRPr="00CC2D13">
        <w:rPr>
          <w:sz w:val="20"/>
          <w:szCs w:val="20"/>
        </w:rPr>
        <w:t>2</w:t>
      </w:r>
      <w:r w:rsidR="000C5416" w:rsidRPr="00CC2D13">
        <w:rPr>
          <w:sz w:val="20"/>
          <w:szCs w:val="20"/>
        </w:rPr>
        <w:t xml:space="preserve">.1. Требовать от </w:t>
      </w:r>
      <w:r w:rsidRPr="00CC2D13">
        <w:rPr>
          <w:sz w:val="20"/>
          <w:szCs w:val="20"/>
        </w:rPr>
        <w:t>Клиента</w:t>
      </w:r>
      <w:r w:rsidR="000C5416" w:rsidRPr="00CC2D13">
        <w:rPr>
          <w:sz w:val="20"/>
          <w:szCs w:val="20"/>
        </w:rPr>
        <w:t xml:space="preserve"> предоставления документов, необходимых для осуществления Банковского сопровождения по настоящему Договору, а также документов, необходимых для открытия Счета и проведения операций по Счету. </w:t>
      </w:r>
    </w:p>
    <w:p w:rsidR="000C5416" w:rsidRPr="00CC2D13" w:rsidRDefault="00974745" w:rsidP="0018033F">
      <w:pPr>
        <w:ind w:firstLine="567"/>
        <w:jc w:val="both"/>
        <w:rPr>
          <w:sz w:val="20"/>
          <w:szCs w:val="20"/>
        </w:rPr>
      </w:pPr>
      <w:r w:rsidRPr="00CC2D13">
        <w:rPr>
          <w:sz w:val="20"/>
          <w:szCs w:val="20"/>
        </w:rPr>
        <w:t>5.2</w:t>
      </w:r>
      <w:r w:rsidR="000C5416" w:rsidRPr="00CC2D13">
        <w:rPr>
          <w:sz w:val="20"/>
          <w:szCs w:val="20"/>
        </w:rPr>
        <w:t>.2. Требовать продления полномочий Заказчика п</w:t>
      </w:r>
      <w:r w:rsidRPr="00CC2D13">
        <w:rPr>
          <w:sz w:val="20"/>
          <w:szCs w:val="20"/>
        </w:rPr>
        <w:t xml:space="preserve">олучать от Банка любые сведения и </w:t>
      </w:r>
      <w:r w:rsidR="000C5416" w:rsidRPr="00CC2D13">
        <w:rPr>
          <w:sz w:val="20"/>
          <w:szCs w:val="20"/>
        </w:rPr>
        <w:t xml:space="preserve">документы </w:t>
      </w:r>
      <w:r w:rsidRPr="00CC2D13">
        <w:rPr>
          <w:sz w:val="20"/>
          <w:szCs w:val="20"/>
        </w:rPr>
        <w:t>Клиента</w:t>
      </w:r>
      <w:r w:rsidR="000C5416" w:rsidRPr="00CC2D13">
        <w:rPr>
          <w:sz w:val="20"/>
          <w:szCs w:val="20"/>
        </w:rPr>
        <w:t>, предоставленные в Банк в рамках Контракта, в том числе для открытия Счета, получать от Банка Сведения об операциях по Счету Клиента в случае истечения вышеуказанных полномочий ранее прекращения Контракта для надлежащего исполнения Банком Банковского сопровождения.</w:t>
      </w:r>
    </w:p>
    <w:p w:rsidR="000C5416" w:rsidRPr="00CC2D13" w:rsidRDefault="00974745" w:rsidP="0018033F">
      <w:pPr>
        <w:ind w:firstLine="567"/>
        <w:jc w:val="both"/>
        <w:rPr>
          <w:sz w:val="20"/>
          <w:szCs w:val="20"/>
        </w:rPr>
      </w:pPr>
      <w:r w:rsidRPr="00CC2D13">
        <w:rPr>
          <w:sz w:val="20"/>
          <w:szCs w:val="20"/>
        </w:rPr>
        <w:t>5.2</w:t>
      </w:r>
      <w:r w:rsidR="000C5416" w:rsidRPr="00CC2D13">
        <w:rPr>
          <w:sz w:val="20"/>
          <w:szCs w:val="20"/>
        </w:rPr>
        <w:t>.3. Требовать от Клиента предоставления документов, связанных с исполнением Контракта/Договора субподряда, необходимых для осуществления Банком мониторинга расчетов на С</w:t>
      </w:r>
      <w:r w:rsidRPr="00CC2D13">
        <w:rPr>
          <w:sz w:val="20"/>
          <w:szCs w:val="20"/>
        </w:rPr>
        <w:t>чете</w:t>
      </w:r>
      <w:r w:rsidR="000C5416" w:rsidRPr="00CC2D13">
        <w:rPr>
          <w:sz w:val="20"/>
          <w:szCs w:val="20"/>
        </w:rPr>
        <w:t xml:space="preserve">. </w:t>
      </w:r>
    </w:p>
    <w:p w:rsidR="00D14702" w:rsidRPr="00CC2D13" w:rsidRDefault="00D14702" w:rsidP="0018033F">
      <w:pPr>
        <w:tabs>
          <w:tab w:val="left" w:pos="993"/>
        </w:tabs>
        <w:ind w:firstLine="567"/>
        <w:jc w:val="both"/>
        <w:rPr>
          <w:sz w:val="20"/>
          <w:szCs w:val="20"/>
          <w:lang w:eastAsia="zh-CN" w:bidi="ar-AE"/>
        </w:rPr>
      </w:pPr>
      <w:r w:rsidRPr="00CC2D13">
        <w:rPr>
          <w:b/>
          <w:sz w:val="20"/>
          <w:szCs w:val="20"/>
          <w:lang w:eastAsia="zh-CN" w:bidi="ar-AE"/>
        </w:rPr>
        <w:t xml:space="preserve">          </w:t>
      </w:r>
      <w:r w:rsidR="00AC6F03" w:rsidRPr="00CC2D13">
        <w:rPr>
          <w:b/>
          <w:sz w:val="20"/>
          <w:szCs w:val="20"/>
          <w:lang w:eastAsia="zh-CN" w:bidi="ar-AE"/>
        </w:rPr>
        <w:t>5</w:t>
      </w:r>
      <w:r w:rsidRPr="00CC2D13">
        <w:rPr>
          <w:b/>
          <w:sz w:val="20"/>
          <w:szCs w:val="20"/>
          <w:lang w:eastAsia="zh-CN" w:bidi="ar-AE"/>
        </w:rPr>
        <w:t>.3. Клиент обязуется</w:t>
      </w:r>
      <w:r w:rsidRPr="00CC2D13">
        <w:rPr>
          <w:sz w:val="20"/>
          <w:szCs w:val="20"/>
          <w:lang w:eastAsia="zh-CN" w:bidi="ar-AE"/>
        </w:rPr>
        <w:t>:</w:t>
      </w:r>
    </w:p>
    <w:p w:rsidR="00D14702" w:rsidRPr="00CC2D13" w:rsidRDefault="00AC6F03" w:rsidP="0018033F">
      <w:pPr>
        <w:ind w:firstLine="567"/>
        <w:jc w:val="both"/>
        <w:rPr>
          <w:sz w:val="20"/>
          <w:szCs w:val="20"/>
          <w:lang w:eastAsia="zh-CN" w:bidi="ar-AE"/>
        </w:rPr>
      </w:pPr>
      <w:r w:rsidRPr="00CC2D13">
        <w:rPr>
          <w:sz w:val="20"/>
          <w:szCs w:val="20"/>
          <w:lang w:eastAsia="zh-CN" w:bidi="ar-AE"/>
        </w:rPr>
        <w:t>5</w:t>
      </w:r>
      <w:r w:rsidR="00D14702" w:rsidRPr="00CC2D13">
        <w:rPr>
          <w:sz w:val="20"/>
          <w:szCs w:val="20"/>
          <w:lang w:eastAsia="zh-CN" w:bidi="ar-AE"/>
        </w:rPr>
        <w:t xml:space="preserve">.3.1. Осуществлять расчеты, связанные с исполнением обязательств по Контракту/Договору </w:t>
      </w:r>
      <w:r w:rsidR="006A6FF1" w:rsidRPr="00CC2D13">
        <w:rPr>
          <w:sz w:val="20"/>
          <w:szCs w:val="20"/>
        </w:rPr>
        <w:t>субподряда</w:t>
      </w:r>
      <w:r w:rsidR="00D14702" w:rsidRPr="00CC2D13">
        <w:rPr>
          <w:sz w:val="20"/>
          <w:szCs w:val="20"/>
          <w:lang w:eastAsia="zh-CN" w:bidi="ar-AE"/>
        </w:rPr>
        <w:t>, только с использованием С</w:t>
      </w:r>
      <w:r w:rsidR="007D1DB2" w:rsidRPr="00CC2D13">
        <w:rPr>
          <w:sz w:val="20"/>
          <w:szCs w:val="20"/>
          <w:lang w:eastAsia="zh-CN" w:bidi="ar-AE"/>
        </w:rPr>
        <w:t>чета</w:t>
      </w:r>
      <w:r w:rsidR="00D14702" w:rsidRPr="00CC2D13">
        <w:rPr>
          <w:sz w:val="20"/>
          <w:szCs w:val="20"/>
          <w:lang w:eastAsia="zh-CN" w:bidi="ar-AE"/>
        </w:rPr>
        <w:t>, открыто</w:t>
      </w:r>
      <w:r w:rsidR="007D1DB2" w:rsidRPr="00CC2D13">
        <w:rPr>
          <w:sz w:val="20"/>
          <w:szCs w:val="20"/>
          <w:lang w:eastAsia="zh-CN" w:bidi="ar-AE"/>
        </w:rPr>
        <w:t>го</w:t>
      </w:r>
      <w:r w:rsidR="00D14702" w:rsidRPr="00CC2D13">
        <w:rPr>
          <w:sz w:val="20"/>
          <w:szCs w:val="20"/>
          <w:lang w:eastAsia="zh-CN" w:bidi="ar-AE"/>
        </w:rPr>
        <w:t xml:space="preserve"> в Банке.</w:t>
      </w:r>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.3.2. Определять в заключаемых в целях исполнения Контракта</w:t>
      </w:r>
      <w:r w:rsidR="008C5006" w:rsidRPr="00CC2D13">
        <w:rPr>
          <w:rFonts w:ascii="Times New Roman" w:hAnsi="Times New Roman"/>
          <w:sz w:val="20"/>
          <w:szCs w:val="20"/>
          <w:lang w:eastAsia="zh-CN" w:bidi="ar-AE"/>
        </w:rPr>
        <w:t>/</w:t>
      </w:r>
      <w:r w:rsidR="00D14702" w:rsidRPr="00CC2D13">
        <w:rPr>
          <w:rFonts w:ascii="Times New Roman" w:hAnsi="Times New Roman"/>
          <w:sz w:val="20"/>
          <w:szCs w:val="20"/>
          <w:lang w:eastAsia="zh-CN" w:bidi="ar-AE"/>
        </w:rPr>
        <w:t xml:space="preserve">Договорах </w:t>
      </w:r>
      <w:r w:rsidR="006A6FF1" w:rsidRPr="00CC2D13">
        <w:rPr>
          <w:rFonts w:ascii="Times New Roman" w:hAnsi="Times New Roman"/>
          <w:sz w:val="20"/>
          <w:szCs w:val="20"/>
        </w:rPr>
        <w:t>субподряда</w:t>
      </w:r>
      <w:r w:rsidR="006A6FF1" w:rsidRPr="00CC2D13">
        <w:rPr>
          <w:rFonts w:ascii="Times New Roman" w:hAnsi="Times New Roman"/>
          <w:sz w:val="20"/>
          <w:szCs w:val="20"/>
          <w:lang w:eastAsia="zh-CN" w:bidi="ar-AE"/>
        </w:rPr>
        <w:t xml:space="preserve"> </w:t>
      </w:r>
      <w:r w:rsidR="00D14702" w:rsidRPr="00CC2D13">
        <w:rPr>
          <w:rFonts w:ascii="Times New Roman" w:hAnsi="Times New Roman"/>
          <w:sz w:val="20"/>
          <w:szCs w:val="20"/>
          <w:lang w:eastAsia="zh-CN" w:bidi="ar-AE"/>
        </w:rPr>
        <w:t xml:space="preserve">условия осуществления расчетов в рамках исполнения обязательств по таким договорам </w:t>
      </w:r>
      <w:r w:rsidR="008C5006" w:rsidRPr="00CC2D13">
        <w:rPr>
          <w:rFonts w:ascii="Times New Roman" w:hAnsi="Times New Roman"/>
          <w:sz w:val="20"/>
          <w:szCs w:val="20"/>
          <w:lang w:eastAsia="zh-CN" w:bidi="ar-AE"/>
        </w:rPr>
        <w:t>на</w:t>
      </w:r>
      <w:r w:rsidR="00D14702" w:rsidRPr="00CC2D13">
        <w:rPr>
          <w:rFonts w:ascii="Times New Roman" w:hAnsi="Times New Roman"/>
          <w:sz w:val="20"/>
          <w:szCs w:val="20"/>
          <w:lang w:eastAsia="zh-CN" w:bidi="ar-AE"/>
        </w:rPr>
        <w:t xml:space="preserve"> С</w:t>
      </w:r>
      <w:r w:rsidR="007D1DB2" w:rsidRPr="00CC2D13">
        <w:rPr>
          <w:rFonts w:ascii="Times New Roman" w:hAnsi="Times New Roman"/>
          <w:sz w:val="20"/>
          <w:szCs w:val="20"/>
          <w:lang w:eastAsia="zh-CN" w:bidi="ar-AE"/>
        </w:rPr>
        <w:t>чет</w:t>
      </w:r>
      <w:r w:rsidR="008C5006" w:rsidRPr="00CC2D13">
        <w:rPr>
          <w:rFonts w:ascii="Times New Roman" w:hAnsi="Times New Roman"/>
          <w:sz w:val="20"/>
          <w:szCs w:val="20"/>
          <w:lang w:eastAsia="zh-CN" w:bidi="ar-AE"/>
        </w:rPr>
        <w:t>е</w:t>
      </w:r>
      <w:r w:rsidR="00D14702" w:rsidRPr="00CC2D13">
        <w:rPr>
          <w:rFonts w:ascii="Times New Roman" w:hAnsi="Times New Roman"/>
          <w:sz w:val="20"/>
          <w:szCs w:val="20"/>
          <w:lang w:eastAsia="zh-CN" w:bidi="ar-AE"/>
        </w:rPr>
        <w:t>.</w:t>
      </w:r>
      <w:r w:rsidR="00D14702" w:rsidRPr="00CC2D13">
        <w:rPr>
          <w:rFonts w:ascii="Times New Roman" w:hAnsi="Times New Roman"/>
          <w:sz w:val="20"/>
          <w:szCs w:val="20"/>
        </w:rPr>
        <w:t xml:space="preserve">  </w:t>
      </w:r>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 xml:space="preserve">.3.3. </w:t>
      </w:r>
      <w:proofErr w:type="gramStart"/>
      <w:r w:rsidR="00D14702" w:rsidRPr="00CC2D13">
        <w:rPr>
          <w:rFonts w:ascii="Times New Roman" w:hAnsi="Times New Roman"/>
          <w:sz w:val="20"/>
          <w:szCs w:val="20"/>
          <w:lang w:eastAsia="zh-CN" w:bidi="ar-AE"/>
        </w:rPr>
        <w:t>Предоставлять Заказчику/Исполнителю верхнего уровня и Банку (до открытия С</w:t>
      </w:r>
      <w:r w:rsidR="007D1DB2" w:rsidRPr="00CC2D13">
        <w:rPr>
          <w:rFonts w:ascii="Times New Roman" w:hAnsi="Times New Roman"/>
          <w:sz w:val="20"/>
          <w:szCs w:val="20"/>
          <w:lang w:eastAsia="zh-CN" w:bidi="ar-AE"/>
        </w:rPr>
        <w:t>чета</w:t>
      </w:r>
      <w:r w:rsidR="00D14702" w:rsidRPr="00CC2D13">
        <w:rPr>
          <w:rFonts w:ascii="Times New Roman" w:hAnsi="Times New Roman"/>
          <w:sz w:val="20"/>
          <w:szCs w:val="20"/>
          <w:lang w:eastAsia="zh-CN" w:bidi="ar-AE"/>
        </w:rPr>
        <w:t xml:space="preserve">  Соисполнителю) сведения о привлекаемых им в рамках исполнения  Контракта/Договора </w:t>
      </w:r>
      <w:r w:rsidR="006A6FF1" w:rsidRPr="00CC2D13">
        <w:rPr>
          <w:rFonts w:ascii="Times New Roman" w:hAnsi="Times New Roman"/>
          <w:sz w:val="20"/>
          <w:szCs w:val="20"/>
        </w:rPr>
        <w:t>субподряда</w:t>
      </w:r>
      <w:r w:rsidR="00D14702" w:rsidRPr="00CC2D13">
        <w:rPr>
          <w:rFonts w:ascii="Times New Roman" w:hAnsi="Times New Roman"/>
          <w:sz w:val="20"/>
          <w:szCs w:val="20"/>
          <w:lang w:eastAsia="zh-CN" w:bidi="ar-AE"/>
        </w:rPr>
        <w:t xml:space="preserve"> Соисполнителя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и код причины постановки на учет, адрес электронной почты) в срок  не позднее 10 рабочих дней с момента заключения соответствующего Договора </w:t>
      </w:r>
      <w:r w:rsidR="006A6FF1" w:rsidRPr="00CC2D13">
        <w:rPr>
          <w:rFonts w:ascii="Times New Roman" w:hAnsi="Times New Roman"/>
          <w:sz w:val="20"/>
          <w:szCs w:val="20"/>
        </w:rPr>
        <w:t>субподряда</w:t>
      </w:r>
      <w:r w:rsidR="00D14702" w:rsidRPr="00CC2D13">
        <w:rPr>
          <w:rFonts w:ascii="Times New Roman" w:hAnsi="Times New Roman"/>
          <w:sz w:val="20"/>
          <w:szCs w:val="20"/>
          <w:lang w:eastAsia="zh-CN" w:bidi="ar-AE"/>
        </w:rPr>
        <w:t xml:space="preserve">. </w:t>
      </w:r>
      <w:proofErr w:type="gramEnd"/>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 xml:space="preserve">.3.4. Своевременно предоставлять/обеспечить предоставление Банку информацию и документы, необходимых для надлежащего выполнения Банком своих функций по настоящему Договору, включая изменения, вносимые в Контракт/Договор </w:t>
      </w:r>
      <w:r w:rsidR="006A6FF1" w:rsidRPr="00CC2D13">
        <w:rPr>
          <w:rFonts w:ascii="Times New Roman" w:hAnsi="Times New Roman"/>
          <w:sz w:val="20"/>
          <w:szCs w:val="20"/>
        </w:rPr>
        <w:t>субподряда</w:t>
      </w:r>
      <w:r w:rsidR="00D14702" w:rsidRPr="00CC2D13">
        <w:rPr>
          <w:rFonts w:ascii="Times New Roman" w:hAnsi="Times New Roman"/>
          <w:sz w:val="20"/>
          <w:szCs w:val="20"/>
          <w:lang w:eastAsia="zh-CN" w:bidi="ar-AE"/>
        </w:rPr>
        <w:t xml:space="preserve">. </w:t>
      </w:r>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.3.5. Принимать все предоставленные Банком документы в соответствии с настоящим Договором.</w:t>
      </w:r>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 xml:space="preserve">.3.6. Не позднее 7 рабочих дней с даты </w:t>
      </w:r>
      <w:proofErr w:type="gramStart"/>
      <w:r w:rsidR="00D14702" w:rsidRPr="00CC2D13">
        <w:rPr>
          <w:rFonts w:ascii="Times New Roman" w:hAnsi="Times New Roman"/>
          <w:sz w:val="20"/>
          <w:szCs w:val="20"/>
          <w:lang w:eastAsia="zh-CN" w:bidi="ar-AE"/>
        </w:rPr>
        <w:t xml:space="preserve">изменения условий/расторжения Контракта/Договора </w:t>
      </w:r>
      <w:r w:rsidR="006A6FF1" w:rsidRPr="00CC2D13">
        <w:rPr>
          <w:rFonts w:ascii="Times New Roman" w:hAnsi="Times New Roman"/>
          <w:sz w:val="20"/>
          <w:szCs w:val="20"/>
        </w:rPr>
        <w:t>субподряда</w:t>
      </w:r>
      <w:proofErr w:type="gramEnd"/>
      <w:r w:rsidR="00D14702" w:rsidRPr="00CC2D13">
        <w:rPr>
          <w:rFonts w:ascii="Times New Roman" w:hAnsi="Times New Roman"/>
          <w:sz w:val="20"/>
          <w:szCs w:val="20"/>
          <w:lang w:eastAsia="zh-CN" w:bidi="ar-AE"/>
        </w:rPr>
        <w:t xml:space="preserve"> представлять в Банк заверенные Заказчиком/Исполнителем верхнего уровня копии </w:t>
      </w:r>
      <w:r w:rsidR="005D48E5" w:rsidRPr="00CC2D13">
        <w:rPr>
          <w:rFonts w:ascii="Times New Roman" w:hAnsi="Times New Roman"/>
          <w:sz w:val="20"/>
          <w:szCs w:val="20"/>
          <w:lang w:eastAsia="zh-CN" w:bidi="ar-AE"/>
        </w:rPr>
        <w:t>подтверждающих документов</w:t>
      </w:r>
      <w:r w:rsidR="00D14702" w:rsidRPr="00CC2D13">
        <w:rPr>
          <w:rFonts w:ascii="Times New Roman" w:hAnsi="Times New Roman"/>
          <w:sz w:val="20"/>
          <w:szCs w:val="20"/>
          <w:lang w:eastAsia="zh-CN" w:bidi="ar-AE"/>
        </w:rPr>
        <w:t xml:space="preserve">. </w:t>
      </w:r>
    </w:p>
    <w:p w:rsidR="00D14702" w:rsidRPr="00CC2D13" w:rsidRDefault="00AC6F03" w:rsidP="0018033F">
      <w:pPr>
        <w:pStyle w:val="a7"/>
        <w:spacing w:after="0" w:line="240" w:lineRule="auto"/>
        <w:ind w:left="0" w:firstLine="567"/>
        <w:jc w:val="both"/>
        <w:rPr>
          <w:rFonts w:ascii="Times New Roman" w:hAnsi="Times New Roman"/>
          <w:sz w:val="20"/>
          <w:szCs w:val="20"/>
          <w:lang w:eastAsia="zh-CN" w:bidi="ar-AE"/>
        </w:rPr>
      </w:pPr>
      <w:r w:rsidRPr="00CC2D13">
        <w:rPr>
          <w:rFonts w:ascii="Times New Roman" w:hAnsi="Times New Roman"/>
          <w:sz w:val="20"/>
          <w:szCs w:val="20"/>
          <w:lang w:eastAsia="zh-CN" w:bidi="ar-AE"/>
        </w:rPr>
        <w:t>5</w:t>
      </w:r>
      <w:r w:rsidR="00D14702" w:rsidRPr="00CC2D13">
        <w:rPr>
          <w:rFonts w:ascii="Times New Roman" w:hAnsi="Times New Roman"/>
          <w:sz w:val="20"/>
          <w:szCs w:val="20"/>
          <w:lang w:eastAsia="zh-CN" w:bidi="ar-AE"/>
        </w:rPr>
        <w:t xml:space="preserve">.3.7. </w:t>
      </w:r>
      <w:r w:rsidR="00FB0059" w:rsidRPr="00CC2D13">
        <w:rPr>
          <w:rFonts w:ascii="Times New Roman" w:hAnsi="Times New Roman"/>
          <w:sz w:val="20"/>
          <w:szCs w:val="20"/>
          <w:lang w:eastAsia="zh-CN" w:bidi="ar-AE"/>
        </w:rPr>
        <w:t>Письменно и</w:t>
      </w:r>
      <w:r w:rsidR="00D14702" w:rsidRPr="00CC2D13">
        <w:rPr>
          <w:rFonts w:ascii="Times New Roman" w:hAnsi="Times New Roman"/>
          <w:sz w:val="20"/>
          <w:szCs w:val="20"/>
          <w:lang w:eastAsia="zh-CN" w:bidi="ar-AE"/>
        </w:rPr>
        <w:t xml:space="preserve">нформировать Банк о полном исполнении Контракта/Договора </w:t>
      </w:r>
      <w:r w:rsidR="006A6FF1" w:rsidRPr="00CC2D13">
        <w:rPr>
          <w:rFonts w:ascii="Times New Roman" w:hAnsi="Times New Roman"/>
          <w:sz w:val="20"/>
          <w:szCs w:val="20"/>
        </w:rPr>
        <w:t>субподряда</w:t>
      </w:r>
      <w:r w:rsidR="006A6FF1" w:rsidRPr="00CC2D13">
        <w:rPr>
          <w:rFonts w:ascii="Times New Roman" w:hAnsi="Times New Roman"/>
          <w:sz w:val="20"/>
          <w:szCs w:val="20"/>
          <w:lang w:eastAsia="zh-CN" w:bidi="ar-AE"/>
        </w:rPr>
        <w:t xml:space="preserve"> </w:t>
      </w:r>
      <w:r w:rsidR="00D14702" w:rsidRPr="00CC2D13">
        <w:rPr>
          <w:rFonts w:ascii="Times New Roman" w:hAnsi="Times New Roman"/>
          <w:sz w:val="20"/>
          <w:szCs w:val="20"/>
          <w:lang w:eastAsia="zh-CN" w:bidi="ar-AE"/>
        </w:rPr>
        <w:t>и представить в Банк заявление о закрытии С</w:t>
      </w:r>
      <w:r w:rsidR="007D1DB2" w:rsidRPr="00CC2D13">
        <w:rPr>
          <w:rFonts w:ascii="Times New Roman" w:hAnsi="Times New Roman"/>
          <w:sz w:val="20"/>
          <w:szCs w:val="20"/>
          <w:lang w:eastAsia="zh-CN" w:bidi="ar-AE"/>
        </w:rPr>
        <w:t>чета</w:t>
      </w:r>
      <w:r w:rsidR="00D14702" w:rsidRPr="00CC2D13">
        <w:rPr>
          <w:rFonts w:ascii="Times New Roman" w:hAnsi="Times New Roman"/>
          <w:sz w:val="20"/>
          <w:szCs w:val="20"/>
          <w:lang w:eastAsia="zh-CN" w:bidi="ar-AE"/>
        </w:rPr>
        <w:t>.</w:t>
      </w:r>
    </w:p>
    <w:p w:rsidR="00673CDF" w:rsidRPr="00CC2D13" w:rsidRDefault="00673CDF"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lang w:eastAsia="zh-CN" w:bidi="ar-AE"/>
        </w:rPr>
        <w:t xml:space="preserve">5.3.8. </w:t>
      </w:r>
      <w:proofErr w:type="gramStart"/>
      <w:r w:rsidRPr="00CC2D13">
        <w:rPr>
          <w:rFonts w:ascii="Times New Roman" w:hAnsi="Times New Roman"/>
          <w:sz w:val="20"/>
          <w:szCs w:val="20"/>
        </w:rPr>
        <w:t>Обеспечивать включение в договоры Исполнителей условия о необходимости предоставления ими полномочий Заказчику в течение 5 лет с даты заключения с Исполнителем Договора отдельного банковского счета, получать от Банка любые сведения и документы Исполнителя, предоставленные в Банк в рамках Контракта, в том числе для открытия Счета, получать от Банка Сведения об операциях по Счету Клиента.</w:t>
      </w:r>
      <w:proofErr w:type="gramEnd"/>
      <w:r w:rsidRPr="00CC2D13">
        <w:rPr>
          <w:rFonts w:ascii="Times New Roman" w:hAnsi="Times New Roman"/>
          <w:sz w:val="20"/>
          <w:szCs w:val="20"/>
        </w:rPr>
        <w:t xml:space="preserve"> Исполнитель обязан продлить указанные полномочия Заказчика на новый срок в случае их истечения ранее прекращения Контракта, подписав с Банком соответствующие документы.</w:t>
      </w:r>
    </w:p>
    <w:p w:rsidR="00B977DE" w:rsidRPr="00387100" w:rsidRDefault="00B977DE" w:rsidP="0018033F">
      <w:pPr>
        <w:pStyle w:val="2"/>
        <w:widowControl w:val="0"/>
        <w:tabs>
          <w:tab w:val="left" w:pos="426"/>
        </w:tabs>
        <w:ind w:firstLine="567"/>
        <w:jc w:val="both"/>
        <w:rPr>
          <w:b w:val="0"/>
          <w:bCs w:val="0"/>
          <w:sz w:val="20"/>
          <w:szCs w:val="20"/>
        </w:rPr>
      </w:pPr>
      <w:r w:rsidRPr="00CC2D13">
        <w:rPr>
          <w:b w:val="0"/>
          <w:sz w:val="20"/>
          <w:szCs w:val="20"/>
        </w:rPr>
        <w:t>5.3.</w:t>
      </w:r>
      <w:r w:rsidRPr="00387100">
        <w:rPr>
          <w:b w:val="0"/>
          <w:sz w:val="20"/>
          <w:szCs w:val="20"/>
        </w:rPr>
        <w:t>9</w:t>
      </w:r>
      <w:proofErr w:type="gramStart"/>
      <w:r w:rsidRPr="00387100">
        <w:rPr>
          <w:b w:val="0"/>
          <w:sz w:val="20"/>
          <w:szCs w:val="20"/>
        </w:rPr>
        <w:t xml:space="preserve"> П</w:t>
      </w:r>
      <w:proofErr w:type="gramEnd"/>
      <w:r w:rsidRPr="00387100">
        <w:rPr>
          <w:b w:val="0"/>
          <w:bCs w:val="0"/>
          <w:sz w:val="20"/>
          <w:szCs w:val="20"/>
        </w:rPr>
        <w:t>редоставить в Банк следующие документы для мониторинга расчетов:</w:t>
      </w:r>
    </w:p>
    <w:p w:rsidR="00B977DE" w:rsidRPr="00387100" w:rsidRDefault="00B977DE" w:rsidP="0018033F">
      <w:pPr>
        <w:pStyle w:val="2"/>
        <w:widowControl w:val="0"/>
        <w:tabs>
          <w:tab w:val="left" w:pos="426"/>
          <w:tab w:val="left" w:pos="993"/>
        </w:tabs>
        <w:ind w:firstLine="567"/>
        <w:jc w:val="both"/>
        <w:rPr>
          <w:b w:val="0"/>
          <w:bCs w:val="0"/>
          <w:sz w:val="20"/>
          <w:szCs w:val="20"/>
        </w:rPr>
      </w:pPr>
      <w:r w:rsidRPr="00387100">
        <w:rPr>
          <w:b w:val="0"/>
          <w:bCs w:val="0"/>
          <w:sz w:val="20"/>
          <w:szCs w:val="20"/>
        </w:rPr>
        <w:t>- Заверенная Заказчиком</w:t>
      </w:r>
      <w:r w:rsidR="00995435" w:rsidRPr="00387100">
        <w:rPr>
          <w:b w:val="0"/>
          <w:bCs w:val="0"/>
          <w:sz w:val="20"/>
          <w:szCs w:val="20"/>
        </w:rPr>
        <w:t>/Поставщиком копия Контракта/Договоров субподряда (с изменениями,</w:t>
      </w:r>
      <w:r w:rsidR="009668EF">
        <w:rPr>
          <w:b w:val="0"/>
          <w:bCs w:val="0"/>
          <w:sz w:val="20"/>
          <w:szCs w:val="20"/>
        </w:rPr>
        <w:t xml:space="preserve"> </w:t>
      </w:r>
      <w:r w:rsidRPr="00387100">
        <w:rPr>
          <w:b w:val="0"/>
          <w:bCs w:val="0"/>
          <w:sz w:val="20"/>
          <w:szCs w:val="20"/>
        </w:rPr>
        <w:t>дополнениями и приложениями).</w:t>
      </w:r>
    </w:p>
    <w:p w:rsidR="00B977DE" w:rsidRPr="00387100" w:rsidRDefault="00B977DE" w:rsidP="0018033F">
      <w:pPr>
        <w:pStyle w:val="2"/>
        <w:widowControl w:val="0"/>
        <w:tabs>
          <w:tab w:val="left" w:pos="426"/>
          <w:tab w:val="left" w:pos="993"/>
        </w:tabs>
        <w:ind w:firstLine="567"/>
        <w:jc w:val="both"/>
        <w:rPr>
          <w:b w:val="0"/>
          <w:bCs w:val="0"/>
          <w:sz w:val="20"/>
          <w:szCs w:val="20"/>
        </w:rPr>
      </w:pPr>
      <w:r w:rsidRPr="00387100">
        <w:rPr>
          <w:b w:val="0"/>
          <w:bCs w:val="0"/>
          <w:sz w:val="20"/>
          <w:szCs w:val="20"/>
        </w:rPr>
        <w:t>-</w:t>
      </w:r>
      <w:r w:rsidRPr="00387100">
        <w:rPr>
          <w:b w:val="0"/>
          <w:bCs w:val="0"/>
          <w:sz w:val="20"/>
          <w:szCs w:val="20"/>
        </w:rPr>
        <w:tab/>
        <w:t>Письмо Поставщика</w:t>
      </w:r>
      <w:r w:rsidR="00C462C1" w:rsidRPr="00387100">
        <w:rPr>
          <w:b w:val="0"/>
          <w:bCs w:val="0"/>
          <w:sz w:val="20"/>
          <w:szCs w:val="20"/>
        </w:rPr>
        <w:t>/ Соисполнителя</w:t>
      </w:r>
      <w:r w:rsidRPr="00387100">
        <w:rPr>
          <w:b w:val="0"/>
          <w:bCs w:val="0"/>
          <w:sz w:val="20"/>
          <w:szCs w:val="20"/>
        </w:rPr>
        <w:t>, подписанное уполномоченным лицом и заверенное печатью, о привлекаемых в рамках исполнения обязательств по Контракту</w:t>
      </w:r>
      <w:r w:rsidR="00C462C1" w:rsidRPr="00387100">
        <w:rPr>
          <w:b w:val="0"/>
          <w:bCs w:val="0"/>
          <w:sz w:val="20"/>
          <w:szCs w:val="20"/>
        </w:rPr>
        <w:t>/Договору субподряда</w:t>
      </w:r>
      <w:r w:rsidRPr="00387100">
        <w:rPr>
          <w:b w:val="0"/>
          <w:bCs w:val="0"/>
          <w:sz w:val="20"/>
          <w:szCs w:val="20"/>
        </w:rPr>
        <w:t xml:space="preserve"> Соисполнителях (полное </w:t>
      </w:r>
      <w:r w:rsidRPr="00387100">
        <w:rPr>
          <w:b w:val="0"/>
          <w:bCs w:val="0"/>
          <w:sz w:val="20"/>
          <w:szCs w:val="20"/>
        </w:rPr>
        <w:lastRenderedPageBreak/>
        <w:t xml:space="preserve">наименование, местонахождение (почтовый адрес), телефоны руководителя и главного бухгалтера, идентификационный номер налогоплательщика и </w:t>
      </w:r>
      <w:r w:rsidR="00C462C1" w:rsidRPr="00387100">
        <w:rPr>
          <w:b w:val="0"/>
          <w:bCs w:val="0"/>
          <w:sz w:val="20"/>
          <w:szCs w:val="20"/>
        </w:rPr>
        <w:t>код причины постановки на учет)</w:t>
      </w:r>
      <w:r w:rsidRPr="00387100">
        <w:rPr>
          <w:b w:val="0"/>
          <w:bCs w:val="0"/>
          <w:sz w:val="20"/>
          <w:szCs w:val="20"/>
        </w:rPr>
        <w:t>.</w:t>
      </w:r>
    </w:p>
    <w:p w:rsidR="00B977DE" w:rsidRPr="00387100" w:rsidRDefault="00B977DE" w:rsidP="0018033F">
      <w:pPr>
        <w:pStyle w:val="2"/>
        <w:widowControl w:val="0"/>
        <w:tabs>
          <w:tab w:val="left" w:pos="426"/>
        </w:tabs>
        <w:ind w:firstLine="567"/>
        <w:jc w:val="both"/>
        <w:rPr>
          <w:b w:val="0"/>
          <w:bCs w:val="0"/>
          <w:sz w:val="20"/>
          <w:szCs w:val="20"/>
        </w:rPr>
      </w:pPr>
      <w:r w:rsidRPr="00387100">
        <w:rPr>
          <w:b w:val="0"/>
          <w:bCs w:val="0"/>
          <w:sz w:val="20"/>
          <w:szCs w:val="20"/>
        </w:rPr>
        <w:t>Указанные выше документы предоставляются единовременно до осуществления расходных операций по Счету. Участник исполнения контракта обязан своевременно актуализировать и предоставить в Банк информацию, в случае изменений/дополнений к указанным документам.</w:t>
      </w:r>
    </w:p>
    <w:p w:rsidR="00673CDF" w:rsidRPr="00CC2D13" w:rsidRDefault="00673CDF" w:rsidP="0018033F">
      <w:pPr>
        <w:pStyle w:val="a7"/>
        <w:spacing w:after="0" w:line="240" w:lineRule="auto"/>
        <w:ind w:left="0" w:firstLine="567"/>
        <w:jc w:val="both"/>
        <w:rPr>
          <w:rFonts w:ascii="Times New Roman" w:hAnsi="Times New Roman"/>
          <w:sz w:val="20"/>
          <w:szCs w:val="20"/>
          <w:lang w:eastAsia="zh-CN" w:bidi="ar-AE"/>
        </w:rPr>
      </w:pPr>
    </w:p>
    <w:p w:rsidR="00D14702" w:rsidRPr="00CC2D13" w:rsidRDefault="00B27D4A" w:rsidP="0018033F">
      <w:pPr>
        <w:pStyle w:val="a7"/>
        <w:spacing w:after="0"/>
        <w:ind w:left="0" w:firstLine="567"/>
        <w:jc w:val="center"/>
        <w:rPr>
          <w:rFonts w:ascii="Times New Roman" w:hAnsi="Times New Roman"/>
          <w:b/>
          <w:sz w:val="20"/>
          <w:szCs w:val="20"/>
        </w:rPr>
      </w:pPr>
      <w:r w:rsidRPr="00CC2D13">
        <w:rPr>
          <w:rFonts w:ascii="Times New Roman" w:hAnsi="Times New Roman"/>
          <w:b/>
          <w:sz w:val="20"/>
          <w:szCs w:val="20"/>
        </w:rPr>
        <w:t>6</w:t>
      </w:r>
      <w:r w:rsidR="00D14702" w:rsidRPr="00CC2D13">
        <w:rPr>
          <w:rFonts w:ascii="Times New Roman" w:hAnsi="Times New Roman"/>
          <w:b/>
          <w:sz w:val="20"/>
          <w:szCs w:val="20"/>
        </w:rPr>
        <w:t>. ОТВЕТСТВЕННОСТЬ СТОРОН</w:t>
      </w:r>
    </w:p>
    <w:p w:rsidR="00D14702" w:rsidRPr="00CC2D13" w:rsidRDefault="00D14702" w:rsidP="0018033F">
      <w:pPr>
        <w:pStyle w:val="Schedule1L4"/>
        <w:numPr>
          <w:ilvl w:val="1"/>
          <w:numId w:val="10"/>
        </w:numPr>
        <w:tabs>
          <w:tab w:val="left" w:pos="1134"/>
        </w:tabs>
        <w:spacing w:after="0"/>
        <w:ind w:left="0" w:firstLine="567"/>
        <w:rPr>
          <w:rFonts w:eastAsia="Times New Roman"/>
          <w:b w:val="0"/>
          <w:sz w:val="20"/>
          <w:szCs w:val="20"/>
        </w:rPr>
      </w:pPr>
      <w:r w:rsidRPr="00CC2D13">
        <w:rPr>
          <w:rFonts w:eastAsia="Times New Roman"/>
          <w:b w:val="0"/>
          <w:sz w:val="20"/>
          <w:szCs w:val="20"/>
        </w:rPr>
        <w:t>Стороны несут ответственность за неисполнение либо за ненадлежащее исполнение обязательств по настоящему Договору в соответствии с действующим законодательством Российской Федерации.</w:t>
      </w:r>
    </w:p>
    <w:p w:rsidR="00D14702" w:rsidRPr="00CC2D13" w:rsidRDefault="00B27D4A" w:rsidP="0018033F">
      <w:pPr>
        <w:ind w:firstLine="567"/>
        <w:jc w:val="both"/>
        <w:rPr>
          <w:sz w:val="20"/>
          <w:szCs w:val="20"/>
          <w:lang w:eastAsia="zh-CN" w:bidi="ar-AE"/>
        </w:rPr>
      </w:pPr>
      <w:r w:rsidRPr="00CC2D13">
        <w:rPr>
          <w:sz w:val="20"/>
          <w:szCs w:val="20"/>
          <w:lang w:eastAsia="zh-CN" w:bidi="ar-AE"/>
        </w:rPr>
        <w:t>6</w:t>
      </w:r>
      <w:r w:rsidR="00D14702" w:rsidRPr="00CC2D13">
        <w:rPr>
          <w:sz w:val="20"/>
          <w:szCs w:val="20"/>
          <w:lang w:eastAsia="zh-CN" w:bidi="ar-AE"/>
        </w:rPr>
        <w:t xml:space="preserve">.2. Банк не вмешивается в договорные отношения Заказчика, Поставщика, Соисполнителей и их контрагентов. </w:t>
      </w:r>
      <w:proofErr w:type="gramStart"/>
      <w:r w:rsidR="00D14702" w:rsidRPr="00CC2D13">
        <w:rPr>
          <w:sz w:val="20"/>
          <w:szCs w:val="20"/>
          <w:lang w:eastAsia="zh-CN" w:bidi="ar-AE"/>
        </w:rPr>
        <w:t xml:space="preserve">Взаимные претензии по расчетам между плательщиком и получателем средств, кроме возникших по вине Банка, решаются в установленном действующим законодательством Российской Федерации порядке без участия Банка. </w:t>
      </w:r>
      <w:proofErr w:type="gramEnd"/>
    </w:p>
    <w:p w:rsidR="00D14702" w:rsidRPr="00CC2D13" w:rsidRDefault="00B27D4A" w:rsidP="0018033F">
      <w:pPr>
        <w:ind w:firstLine="567"/>
        <w:jc w:val="both"/>
        <w:rPr>
          <w:sz w:val="20"/>
          <w:szCs w:val="20"/>
          <w:lang w:eastAsia="zh-CN" w:bidi="ar-AE"/>
        </w:rPr>
      </w:pPr>
      <w:r w:rsidRPr="00CC2D13">
        <w:rPr>
          <w:sz w:val="20"/>
          <w:szCs w:val="20"/>
          <w:lang w:eastAsia="zh-CN" w:bidi="ar-AE"/>
        </w:rPr>
        <w:t>6</w:t>
      </w:r>
      <w:r w:rsidR="00D14702" w:rsidRPr="00CC2D13">
        <w:rPr>
          <w:sz w:val="20"/>
          <w:szCs w:val="20"/>
          <w:lang w:eastAsia="zh-CN" w:bidi="ar-AE"/>
        </w:rPr>
        <w:t xml:space="preserve">.3. В рамках мониторинга расчетов по настоящему Договору Банк не осуществляет мониторинг фактического исполнения Контракта или агентские услуги при осуществлении строительного контроля/технического (технологического) надзора, в связи </w:t>
      </w:r>
      <w:proofErr w:type="gramStart"/>
      <w:r w:rsidR="00D14702" w:rsidRPr="00CC2D13">
        <w:rPr>
          <w:sz w:val="20"/>
          <w:szCs w:val="20"/>
          <w:lang w:eastAsia="zh-CN" w:bidi="ar-AE"/>
        </w:rPr>
        <w:t>с</w:t>
      </w:r>
      <w:proofErr w:type="gramEnd"/>
      <w:r w:rsidR="00D14702" w:rsidRPr="00CC2D13">
        <w:rPr>
          <w:sz w:val="20"/>
          <w:szCs w:val="20"/>
          <w:lang w:eastAsia="zh-CN" w:bidi="ar-AE"/>
        </w:rPr>
        <w:t xml:space="preserve"> чем не несет ответственности за неисполнение/ненадлежащее исполнение Контракта, а также Договоров </w:t>
      </w:r>
      <w:r w:rsidR="006A6FF1" w:rsidRPr="00CC2D13">
        <w:rPr>
          <w:sz w:val="20"/>
          <w:szCs w:val="20"/>
        </w:rPr>
        <w:t>субподряда</w:t>
      </w:r>
      <w:r w:rsidR="00D14702" w:rsidRPr="00CC2D13">
        <w:rPr>
          <w:sz w:val="20"/>
          <w:szCs w:val="20"/>
          <w:lang w:eastAsia="zh-CN" w:bidi="ar-AE"/>
        </w:rPr>
        <w:t>, заключенных в целях исполнения Контракта.</w:t>
      </w:r>
    </w:p>
    <w:p w:rsidR="00D14702" w:rsidRPr="00CC2D13" w:rsidRDefault="00B27D4A" w:rsidP="0018033F">
      <w:pPr>
        <w:ind w:firstLine="567"/>
        <w:jc w:val="both"/>
        <w:rPr>
          <w:sz w:val="20"/>
          <w:szCs w:val="20"/>
          <w:lang w:eastAsia="zh-CN" w:bidi="ar-AE"/>
        </w:rPr>
      </w:pPr>
      <w:r w:rsidRPr="00CC2D13">
        <w:rPr>
          <w:sz w:val="20"/>
          <w:szCs w:val="20"/>
          <w:lang w:eastAsia="zh-CN" w:bidi="ar-AE"/>
        </w:rPr>
        <w:t>6</w:t>
      </w:r>
      <w:r w:rsidR="00D14702" w:rsidRPr="00CC2D13">
        <w:rPr>
          <w:sz w:val="20"/>
          <w:szCs w:val="20"/>
          <w:lang w:eastAsia="zh-CN" w:bidi="ar-AE"/>
        </w:rPr>
        <w:t xml:space="preserve">.4. Банк не несет ответственность за подлинность, действительность предоставленных Заказчиком, Поставщиком, Соисполнителями документов (или их копий), достоверность содержащихся в них сведений и не обязан проверять полномочия лиц, подписавших указанные документы, а также не оценивает и не отвечает за правомерность и действительность сделок, заключаемых Клиентом в рамках Контракта/Договора </w:t>
      </w:r>
      <w:r w:rsidR="006A6FF1" w:rsidRPr="00CC2D13">
        <w:rPr>
          <w:sz w:val="20"/>
          <w:szCs w:val="20"/>
          <w:lang w:eastAsia="zh-CN" w:bidi="ar-AE"/>
        </w:rPr>
        <w:t>субподряда</w:t>
      </w:r>
      <w:r w:rsidR="00D14702" w:rsidRPr="00CC2D13">
        <w:rPr>
          <w:sz w:val="20"/>
          <w:szCs w:val="20"/>
          <w:lang w:eastAsia="zh-CN" w:bidi="ar-AE"/>
        </w:rPr>
        <w:t>.</w:t>
      </w:r>
    </w:p>
    <w:p w:rsidR="00D14702" w:rsidRPr="00CC2D13" w:rsidRDefault="00B27D4A" w:rsidP="0018033F">
      <w:pPr>
        <w:ind w:firstLine="567"/>
        <w:jc w:val="both"/>
        <w:rPr>
          <w:sz w:val="20"/>
          <w:szCs w:val="20"/>
          <w:lang w:eastAsia="zh-CN" w:bidi="ar-AE"/>
        </w:rPr>
      </w:pPr>
      <w:r w:rsidRPr="00CC2D13">
        <w:rPr>
          <w:sz w:val="20"/>
          <w:szCs w:val="20"/>
          <w:lang w:eastAsia="zh-CN" w:bidi="ar-AE"/>
        </w:rPr>
        <w:t>6</w:t>
      </w:r>
      <w:r w:rsidR="00D14702" w:rsidRPr="00CC2D13">
        <w:rPr>
          <w:sz w:val="20"/>
          <w:szCs w:val="20"/>
          <w:lang w:eastAsia="zh-CN" w:bidi="ar-AE"/>
        </w:rPr>
        <w:t>.5. Банк не несет ответственности за несоблюдение Клиентом режима использования С</w:t>
      </w:r>
      <w:r w:rsidR="007D1DB2" w:rsidRPr="00CC2D13">
        <w:rPr>
          <w:sz w:val="20"/>
          <w:szCs w:val="20"/>
          <w:lang w:eastAsia="zh-CN" w:bidi="ar-AE"/>
        </w:rPr>
        <w:t>чета</w:t>
      </w:r>
      <w:r w:rsidR="00D14702" w:rsidRPr="00CC2D13">
        <w:rPr>
          <w:sz w:val="20"/>
          <w:szCs w:val="20"/>
          <w:lang w:eastAsia="zh-CN" w:bidi="ar-AE"/>
        </w:rPr>
        <w:t>, в том числе за нецелевое расходование средств с</w:t>
      </w:r>
      <w:r w:rsidR="007D1DB2" w:rsidRPr="00CC2D13">
        <w:rPr>
          <w:sz w:val="20"/>
          <w:szCs w:val="20"/>
          <w:lang w:eastAsia="zh-CN" w:bidi="ar-AE"/>
        </w:rPr>
        <w:t>о</w:t>
      </w:r>
      <w:r w:rsidR="00D14702" w:rsidRPr="00CC2D13">
        <w:rPr>
          <w:sz w:val="20"/>
          <w:szCs w:val="20"/>
          <w:lang w:eastAsia="zh-CN" w:bidi="ar-AE"/>
        </w:rPr>
        <w:t xml:space="preserve"> С</w:t>
      </w:r>
      <w:r w:rsidR="007D1DB2" w:rsidRPr="00CC2D13">
        <w:rPr>
          <w:sz w:val="20"/>
          <w:szCs w:val="20"/>
          <w:lang w:eastAsia="zh-CN" w:bidi="ar-AE"/>
        </w:rPr>
        <w:t>чета</w:t>
      </w:r>
      <w:r w:rsidR="00D14702" w:rsidRPr="00CC2D13">
        <w:rPr>
          <w:sz w:val="20"/>
          <w:szCs w:val="20"/>
          <w:lang w:eastAsia="zh-CN" w:bidi="ar-AE"/>
        </w:rPr>
        <w:t>.</w:t>
      </w:r>
    </w:p>
    <w:p w:rsidR="00B27D4A" w:rsidRPr="00CC2D13" w:rsidRDefault="00B27D4A" w:rsidP="0018033F">
      <w:pPr>
        <w:ind w:firstLine="567"/>
        <w:jc w:val="both"/>
        <w:rPr>
          <w:sz w:val="20"/>
          <w:szCs w:val="20"/>
          <w:lang w:eastAsia="zh-CN" w:bidi="ar-AE"/>
        </w:rPr>
      </w:pPr>
      <w:r w:rsidRPr="00CC2D13">
        <w:rPr>
          <w:sz w:val="20"/>
          <w:szCs w:val="20"/>
          <w:lang w:eastAsia="zh-CN" w:bidi="ar-AE"/>
        </w:rPr>
        <w:t xml:space="preserve">6.6. </w:t>
      </w:r>
      <w:proofErr w:type="gramStart"/>
      <w:r w:rsidRPr="00CC2D13">
        <w:rPr>
          <w:bCs/>
          <w:sz w:val="20"/>
          <w:szCs w:val="20"/>
        </w:rPr>
        <w:t>Клиент несет ответственность за достоверность представляемых сведений (документов) в соответствии с требованиями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а также иной информации, включая сведения (документы) в целях реализации требований Закона Соединенных Штатов Америки о налогообложении иностранных счетов (</w:t>
      </w:r>
      <w:proofErr w:type="spellStart"/>
      <w:r w:rsidRPr="00CC2D13">
        <w:rPr>
          <w:bCs/>
          <w:sz w:val="20"/>
          <w:szCs w:val="20"/>
        </w:rPr>
        <w:t>Foreign</w:t>
      </w:r>
      <w:proofErr w:type="spellEnd"/>
      <w:r w:rsidRPr="00CC2D13">
        <w:rPr>
          <w:bCs/>
          <w:sz w:val="20"/>
          <w:szCs w:val="20"/>
        </w:rPr>
        <w:t xml:space="preserve"> </w:t>
      </w:r>
      <w:proofErr w:type="spellStart"/>
      <w:r w:rsidRPr="00CC2D13">
        <w:rPr>
          <w:bCs/>
          <w:sz w:val="20"/>
          <w:szCs w:val="20"/>
        </w:rPr>
        <w:t>Account</w:t>
      </w:r>
      <w:proofErr w:type="spellEnd"/>
      <w:r w:rsidRPr="00CC2D13">
        <w:rPr>
          <w:bCs/>
          <w:sz w:val="20"/>
          <w:szCs w:val="20"/>
        </w:rPr>
        <w:t xml:space="preserve"> </w:t>
      </w:r>
      <w:proofErr w:type="spellStart"/>
      <w:r w:rsidRPr="00CC2D13">
        <w:rPr>
          <w:bCs/>
          <w:sz w:val="20"/>
          <w:szCs w:val="20"/>
        </w:rPr>
        <w:t>Tax</w:t>
      </w:r>
      <w:proofErr w:type="spellEnd"/>
      <w:r w:rsidRPr="00CC2D13">
        <w:rPr>
          <w:bCs/>
          <w:sz w:val="20"/>
          <w:szCs w:val="20"/>
        </w:rPr>
        <w:t xml:space="preserve"> </w:t>
      </w:r>
      <w:proofErr w:type="spellStart"/>
      <w:r w:rsidRPr="00CC2D13">
        <w:rPr>
          <w:bCs/>
          <w:sz w:val="20"/>
          <w:szCs w:val="20"/>
        </w:rPr>
        <w:t>Compliance</w:t>
      </w:r>
      <w:proofErr w:type="spellEnd"/>
      <w:r w:rsidRPr="00CC2D13">
        <w:rPr>
          <w:bCs/>
          <w:sz w:val="20"/>
          <w:szCs w:val="20"/>
        </w:rPr>
        <w:t xml:space="preserve"> </w:t>
      </w:r>
      <w:proofErr w:type="spellStart"/>
      <w:r w:rsidRPr="00CC2D13">
        <w:rPr>
          <w:bCs/>
          <w:sz w:val="20"/>
          <w:szCs w:val="20"/>
        </w:rPr>
        <w:t>Act</w:t>
      </w:r>
      <w:proofErr w:type="spellEnd"/>
      <w:r w:rsidRPr="00CC2D13">
        <w:rPr>
          <w:bCs/>
          <w:sz w:val="20"/>
          <w:szCs w:val="20"/>
        </w:rPr>
        <w:t>), требуемой для открытия Счета и ведения операций по нему</w:t>
      </w:r>
      <w:proofErr w:type="gramEnd"/>
      <w:r w:rsidRPr="00CC2D13">
        <w:rPr>
          <w:bCs/>
          <w:sz w:val="20"/>
          <w:szCs w:val="20"/>
        </w:rPr>
        <w:t>, включая сведения об адресе юридического лица/месте нахождения его единоличного исполнительного органа.</w:t>
      </w:r>
    </w:p>
    <w:p w:rsidR="00D14702" w:rsidRPr="00CC2D13" w:rsidRDefault="00D14702" w:rsidP="0018033F">
      <w:pPr>
        <w:pStyle w:val="a7"/>
        <w:spacing w:after="0" w:line="240" w:lineRule="auto"/>
        <w:ind w:left="0" w:firstLine="567"/>
        <w:jc w:val="both"/>
        <w:rPr>
          <w:rFonts w:ascii="Times New Roman" w:hAnsi="Times New Roman"/>
          <w:b/>
          <w:sz w:val="20"/>
          <w:szCs w:val="20"/>
        </w:rPr>
      </w:pPr>
    </w:p>
    <w:p w:rsidR="00D14702" w:rsidRPr="00CC2D13" w:rsidRDefault="00D14702" w:rsidP="0018033F">
      <w:pPr>
        <w:pStyle w:val="a7"/>
        <w:numPr>
          <w:ilvl w:val="0"/>
          <w:numId w:val="10"/>
        </w:numPr>
        <w:spacing w:after="0"/>
        <w:ind w:left="0" w:firstLine="567"/>
        <w:jc w:val="center"/>
        <w:rPr>
          <w:rFonts w:ascii="Times New Roman" w:hAnsi="Times New Roman"/>
          <w:b/>
          <w:sz w:val="20"/>
          <w:szCs w:val="20"/>
        </w:rPr>
      </w:pPr>
      <w:r w:rsidRPr="00CC2D13">
        <w:rPr>
          <w:rFonts w:ascii="Times New Roman" w:hAnsi="Times New Roman"/>
          <w:b/>
          <w:sz w:val="20"/>
          <w:szCs w:val="20"/>
        </w:rPr>
        <w:t>КОНФИДЕНЦИАЛЬНОСТЬ</w:t>
      </w:r>
    </w:p>
    <w:p w:rsidR="00D14702" w:rsidRPr="00CC2D13" w:rsidRDefault="000B3C7D" w:rsidP="0018033F">
      <w:pPr>
        <w:ind w:firstLine="567"/>
        <w:jc w:val="both"/>
        <w:rPr>
          <w:sz w:val="20"/>
          <w:szCs w:val="20"/>
        </w:rPr>
      </w:pPr>
      <w:r w:rsidRPr="00CC2D13">
        <w:rPr>
          <w:sz w:val="20"/>
          <w:szCs w:val="20"/>
        </w:rPr>
        <w:t>7</w:t>
      </w:r>
      <w:r w:rsidR="00D14702" w:rsidRPr="00CC2D13">
        <w:rPr>
          <w:sz w:val="20"/>
          <w:szCs w:val="20"/>
        </w:rPr>
        <w:t>.1. Вся информация, ставшая известной Стороне в связи с исполнением настоящего Договора, является конфиденциальной, за исключением информации:</w:t>
      </w:r>
    </w:p>
    <w:p w:rsidR="00D14702" w:rsidRPr="00CC2D13" w:rsidRDefault="00D14702" w:rsidP="0018033F">
      <w:pPr>
        <w:pStyle w:val="a7"/>
        <w:tabs>
          <w:tab w:val="left" w:pos="851"/>
        </w:tabs>
        <w:spacing w:after="0" w:line="240" w:lineRule="auto"/>
        <w:ind w:left="0" w:firstLine="567"/>
        <w:jc w:val="both"/>
        <w:rPr>
          <w:rFonts w:ascii="Times New Roman" w:hAnsi="Times New Roman"/>
          <w:sz w:val="20"/>
          <w:szCs w:val="20"/>
        </w:rPr>
      </w:pPr>
      <w:r w:rsidRPr="00CC2D13">
        <w:rPr>
          <w:rFonts w:ascii="Times New Roman" w:hAnsi="Times New Roman"/>
          <w:sz w:val="20"/>
          <w:szCs w:val="20"/>
        </w:rPr>
        <w:t>а)</w:t>
      </w:r>
      <w:r w:rsidRPr="00CC2D13">
        <w:rPr>
          <w:rFonts w:ascii="Times New Roman" w:hAnsi="Times New Roman"/>
          <w:sz w:val="20"/>
          <w:szCs w:val="20"/>
        </w:rPr>
        <w:tab/>
        <w:t>являющейся или ставшей общедоступной не в результате нарушения Стороной своих обязательств по сохранению конфиденциальности. При этом</w:t>
      </w:r>
      <w:proofErr w:type="gramStart"/>
      <w:r w:rsidRPr="00CC2D13">
        <w:rPr>
          <w:rFonts w:ascii="Times New Roman" w:hAnsi="Times New Roman"/>
          <w:sz w:val="20"/>
          <w:szCs w:val="20"/>
        </w:rPr>
        <w:t>,</w:t>
      </w:r>
      <w:proofErr w:type="gramEnd"/>
      <w:r w:rsidRPr="00CC2D13">
        <w:rPr>
          <w:rFonts w:ascii="Times New Roman" w:hAnsi="Times New Roman"/>
          <w:sz w:val="20"/>
          <w:szCs w:val="20"/>
        </w:rPr>
        <w:t xml:space="preserve"> общедоступной считается информация, доступ к которой имеет неограниченный круг лиц;</w:t>
      </w:r>
    </w:p>
    <w:p w:rsidR="00D14702" w:rsidRPr="00CC2D13" w:rsidRDefault="00D14702" w:rsidP="0018033F">
      <w:pPr>
        <w:pStyle w:val="a7"/>
        <w:tabs>
          <w:tab w:val="left" w:pos="851"/>
        </w:tabs>
        <w:spacing w:after="0" w:line="240" w:lineRule="auto"/>
        <w:ind w:left="0" w:firstLine="567"/>
        <w:jc w:val="both"/>
        <w:rPr>
          <w:rFonts w:ascii="Times New Roman" w:hAnsi="Times New Roman"/>
          <w:sz w:val="20"/>
          <w:szCs w:val="20"/>
        </w:rPr>
      </w:pPr>
      <w:r w:rsidRPr="00CC2D13">
        <w:rPr>
          <w:rFonts w:ascii="Times New Roman" w:hAnsi="Times New Roman"/>
          <w:sz w:val="20"/>
          <w:szCs w:val="20"/>
        </w:rPr>
        <w:t>б)</w:t>
      </w:r>
      <w:r w:rsidRPr="00CC2D13">
        <w:rPr>
          <w:rFonts w:ascii="Times New Roman" w:hAnsi="Times New Roman"/>
          <w:sz w:val="20"/>
          <w:szCs w:val="20"/>
        </w:rPr>
        <w:tab/>
        <w:t>которая уже была известна Стороне к моменту ее получения в рамках исполнения настоящего Договора, и при этом данная информация была предоставлена Стороне без обязательств сохранения ее конфиденциальности;</w:t>
      </w:r>
    </w:p>
    <w:p w:rsidR="00D14702" w:rsidRPr="00CC2D13" w:rsidRDefault="00D14702" w:rsidP="0018033F">
      <w:pPr>
        <w:pStyle w:val="a7"/>
        <w:tabs>
          <w:tab w:val="left" w:pos="851"/>
        </w:tabs>
        <w:spacing w:after="0" w:line="240" w:lineRule="auto"/>
        <w:ind w:left="0" w:firstLine="567"/>
        <w:jc w:val="both"/>
        <w:rPr>
          <w:rFonts w:ascii="Times New Roman" w:hAnsi="Times New Roman"/>
          <w:sz w:val="20"/>
          <w:szCs w:val="20"/>
        </w:rPr>
      </w:pPr>
      <w:r w:rsidRPr="00CC2D13">
        <w:rPr>
          <w:rFonts w:ascii="Times New Roman" w:hAnsi="Times New Roman"/>
          <w:sz w:val="20"/>
          <w:szCs w:val="20"/>
        </w:rPr>
        <w:t>в)</w:t>
      </w:r>
      <w:r w:rsidRPr="00CC2D13">
        <w:rPr>
          <w:rFonts w:ascii="Times New Roman" w:hAnsi="Times New Roman"/>
          <w:sz w:val="20"/>
          <w:szCs w:val="20"/>
        </w:rPr>
        <w:tab/>
        <w:t>в отношении которой Стороной может быть доказано, что такая информация была создана данной Стороной без обращения к конфиденциальной информации.</w:t>
      </w:r>
    </w:p>
    <w:p w:rsidR="00D14702" w:rsidRPr="00CC2D13" w:rsidRDefault="000B3C7D"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7</w:t>
      </w:r>
      <w:r w:rsidR="00D14702" w:rsidRPr="00CC2D13">
        <w:rPr>
          <w:rFonts w:ascii="Times New Roman" w:hAnsi="Times New Roman"/>
          <w:sz w:val="20"/>
          <w:szCs w:val="20"/>
        </w:rPr>
        <w:t>.2.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кроме случаев раскрытия информации в соответствии с законодательством Российской Федерации.</w:t>
      </w:r>
    </w:p>
    <w:p w:rsidR="00D14702" w:rsidRPr="00CC2D13" w:rsidRDefault="000B3C7D"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7</w:t>
      </w:r>
      <w:r w:rsidR="00D14702" w:rsidRPr="00CC2D13">
        <w:rPr>
          <w:rFonts w:ascii="Times New Roman" w:hAnsi="Times New Roman"/>
          <w:sz w:val="20"/>
          <w:szCs w:val="20"/>
        </w:rPr>
        <w:t xml:space="preserve">.3. Сторона вправе предоставлять доступ к конфиденциальной информации только тем своим работникам, которым необходимо иметь доступ к данной информации при выполнении своих должностных обязанностей для целей исполнения настоящего Договора и Договора </w:t>
      </w:r>
      <w:r w:rsidR="007D1DB2" w:rsidRPr="00CC2D13">
        <w:rPr>
          <w:rFonts w:ascii="Times New Roman" w:hAnsi="Times New Roman"/>
          <w:sz w:val="20"/>
          <w:szCs w:val="20"/>
        </w:rPr>
        <w:t>отдельного банковского счета</w:t>
      </w:r>
      <w:r w:rsidR="00D14702" w:rsidRPr="00CC2D13">
        <w:rPr>
          <w:rFonts w:ascii="Times New Roman" w:hAnsi="Times New Roman"/>
          <w:sz w:val="20"/>
          <w:szCs w:val="20"/>
        </w:rPr>
        <w:t>.</w:t>
      </w:r>
    </w:p>
    <w:p w:rsidR="00D14702" w:rsidRPr="00CC2D13" w:rsidRDefault="000B3C7D"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7</w:t>
      </w:r>
      <w:r w:rsidR="00D14702" w:rsidRPr="00CC2D13">
        <w:rPr>
          <w:rFonts w:ascii="Times New Roman" w:hAnsi="Times New Roman"/>
          <w:sz w:val="20"/>
          <w:szCs w:val="20"/>
        </w:rPr>
        <w:t xml:space="preserve">.4. Стороны, а также их работники, имеющие доступ к конфиденциальной информации, должны использовать данную информацию исключительно для целей исполнения настоящего Договора и Договора </w:t>
      </w:r>
      <w:r w:rsidR="007D1DB2" w:rsidRPr="00CC2D13">
        <w:rPr>
          <w:rFonts w:ascii="Times New Roman" w:hAnsi="Times New Roman"/>
          <w:sz w:val="20"/>
          <w:szCs w:val="20"/>
        </w:rPr>
        <w:t xml:space="preserve">отдельного банковского счета </w:t>
      </w:r>
      <w:r w:rsidR="00D14702" w:rsidRPr="00CC2D13">
        <w:rPr>
          <w:rFonts w:ascii="Times New Roman" w:hAnsi="Times New Roman"/>
          <w:sz w:val="20"/>
          <w:szCs w:val="20"/>
        </w:rPr>
        <w:t>и не использовать ее для каких-либо других целей, если иное прямо не предусмотрено действующим законодательством.</w:t>
      </w:r>
    </w:p>
    <w:p w:rsidR="00D14702" w:rsidRPr="00CC2D13" w:rsidRDefault="000B3C7D"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7</w:t>
      </w:r>
      <w:r w:rsidR="00D14702" w:rsidRPr="00CC2D13">
        <w:rPr>
          <w:rFonts w:ascii="Times New Roman" w:hAnsi="Times New Roman"/>
          <w:sz w:val="20"/>
          <w:szCs w:val="20"/>
        </w:rPr>
        <w:t>.5. При обнаружении фактов разглашения конфиденциальной информации третьим лицам Сторона, получившая данную конфиденциальную информацию от другой Стороны по настоящему Договору, незамедлительно должна проинформировать вторую Сторону о данных фактах и предпринятых мерах по уменьшению ущерба.</w:t>
      </w:r>
    </w:p>
    <w:p w:rsidR="00D14702" w:rsidRPr="00CC2D13" w:rsidRDefault="000B3C7D"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7</w:t>
      </w:r>
      <w:r w:rsidR="00D14702" w:rsidRPr="00CC2D13">
        <w:rPr>
          <w:rFonts w:ascii="Times New Roman" w:hAnsi="Times New Roman"/>
          <w:sz w:val="20"/>
          <w:szCs w:val="20"/>
        </w:rPr>
        <w:t>.6. Положения настоящего раздела Договора не распространяются на случаи предоставления информации Заказчику в рамках оказания Банком услуг по настоящему Договору.</w:t>
      </w:r>
    </w:p>
    <w:p w:rsidR="00D14702" w:rsidRPr="00CC2D13" w:rsidRDefault="00D14702" w:rsidP="0018033F">
      <w:pPr>
        <w:pStyle w:val="a7"/>
        <w:spacing w:after="0" w:line="240" w:lineRule="auto"/>
        <w:ind w:left="0" w:firstLine="567"/>
        <w:jc w:val="both"/>
        <w:rPr>
          <w:rFonts w:ascii="Times New Roman" w:hAnsi="Times New Roman"/>
          <w:sz w:val="20"/>
          <w:szCs w:val="20"/>
          <w:highlight w:val="green"/>
        </w:rPr>
      </w:pPr>
    </w:p>
    <w:p w:rsidR="000B3C7D" w:rsidRPr="00CC2D13" w:rsidRDefault="000B3C7D" w:rsidP="0018033F">
      <w:pPr>
        <w:ind w:firstLine="567"/>
        <w:jc w:val="both"/>
        <w:rPr>
          <w:sz w:val="20"/>
          <w:szCs w:val="20"/>
          <w:highlight w:val="yellow"/>
        </w:rPr>
      </w:pPr>
    </w:p>
    <w:p w:rsidR="000B3C7D" w:rsidRPr="00CC2D13" w:rsidRDefault="000B3C7D" w:rsidP="0018033F">
      <w:pPr>
        <w:ind w:firstLine="567"/>
        <w:jc w:val="center"/>
        <w:rPr>
          <w:b/>
          <w:bCs/>
          <w:caps/>
          <w:sz w:val="20"/>
          <w:szCs w:val="20"/>
        </w:rPr>
      </w:pPr>
      <w:r w:rsidRPr="00CC2D13">
        <w:rPr>
          <w:b/>
          <w:caps/>
          <w:sz w:val="20"/>
          <w:szCs w:val="20"/>
        </w:rPr>
        <w:t xml:space="preserve">8. </w:t>
      </w:r>
      <w:r w:rsidRPr="00CC2D13">
        <w:rPr>
          <w:b/>
          <w:bCs/>
          <w:caps/>
          <w:sz w:val="20"/>
          <w:szCs w:val="20"/>
        </w:rPr>
        <w:t>Форс-мажорные обстоятельства</w:t>
      </w:r>
    </w:p>
    <w:p w:rsidR="000B3C7D" w:rsidRPr="00CC2D13" w:rsidRDefault="000B3C7D" w:rsidP="0018033F">
      <w:pPr>
        <w:ind w:firstLine="567"/>
        <w:jc w:val="both"/>
        <w:rPr>
          <w:bCs/>
          <w:caps/>
          <w:sz w:val="20"/>
          <w:szCs w:val="20"/>
        </w:rPr>
      </w:pPr>
    </w:p>
    <w:p w:rsidR="000B3C7D" w:rsidRPr="00CC2D13" w:rsidRDefault="000B3C7D" w:rsidP="0018033F">
      <w:pPr>
        <w:ind w:firstLine="567"/>
        <w:jc w:val="both"/>
        <w:rPr>
          <w:sz w:val="20"/>
          <w:szCs w:val="20"/>
        </w:rPr>
      </w:pPr>
      <w:r w:rsidRPr="00CC2D13">
        <w:rPr>
          <w:sz w:val="20"/>
          <w:szCs w:val="20"/>
        </w:rPr>
        <w:t xml:space="preserve">8.1. </w:t>
      </w:r>
      <w:proofErr w:type="gramStart"/>
      <w:r w:rsidRPr="00CC2D13">
        <w:rPr>
          <w:sz w:val="20"/>
          <w:szCs w:val="20"/>
        </w:rPr>
        <w:t xml:space="preserve">В случае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w:t>
      </w:r>
      <w:r w:rsidRPr="00CC2D13">
        <w:rPr>
          <w:sz w:val="20"/>
          <w:szCs w:val="20"/>
        </w:rPr>
        <w:lastRenderedPageBreak/>
        <w:t>своих функций по Договору и иных обстоятельств, не зависящих от волеизъявления Сторон, Стороны по Договору освобождаются от ответственности</w:t>
      </w:r>
      <w:proofErr w:type="gramEnd"/>
      <w:r w:rsidRPr="00CC2D13">
        <w:rPr>
          <w:sz w:val="20"/>
          <w:szCs w:val="20"/>
        </w:rPr>
        <w:t xml:space="preserve"> за неисполнение или ненадлежащее исполнение взятых на себя обязательств.</w:t>
      </w:r>
    </w:p>
    <w:p w:rsidR="000B3C7D" w:rsidRPr="00CC2D13" w:rsidRDefault="000B3C7D" w:rsidP="0018033F">
      <w:pPr>
        <w:ind w:firstLine="567"/>
        <w:jc w:val="both"/>
        <w:rPr>
          <w:sz w:val="20"/>
          <w:szCs w:val="20"/>
        </w:rPr>
      </w:pPr>
      <w:r w:rsidRPr="00CC2D13">
        <w:rPr>
          <w:sz w:val="20"/>
          <w:szCs w:val="20"/>
        </w:rPr>
        <w:t>8.2. При наступлении обстоятельств непреодолимой силы Сторона должна без промедления, но не позднее 7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w:t>
      </w:r>
    </w:p>
    <w:p w:rsidR="000B3C7D" w:rsidRPr="00CC2D13" w:rsidRDefault="000B3C7D" w:rsidP="0018033F">
      <w:pPr>
        <w:ind w:firstLine="567"/>
        <w:jc w:val="both"/>
        <w:rPr>
          <w:sz w:val="20"/>
          <w:szCs w:val="20"/>
        </w:rPr>
      </w:pPr>
      <w:r w:rsidRPr="00CC2D13">
        <w:rPr>
          <w:sz w:val="20"/>
          <w:szCs w:val="20"/>
        </w:rPr>
        <w:t>8.3. По прекращении указанных выше обстоятель</w:t>
      </w:r>
      <w:proofErr w:type="gramStart"/>
      <w:r w:rsidRPr="00CC2D13">
        <w:rPr>
          <w:sz w:val="20"/>
          <w:szCs w:val="20"/>
        </w:rPr>
        <w:t>ств Ст</w:t>
      </w:r>
      <w:proofErr w:type="gramEnd"/>
      <w:r w:rsidRPr="00CC2D13">
        <w:rPr>
          <w:sz w:val="20"/>
          <w:szCs w:val="20"/>
        </w:rPr>
        <w:t xml:space="preserve">орона должна без промедления, но не позднее 7 дней, известить об этом другую Сторону в письменном виде. В </w:t>
      </w:r>
      <w:proofErr w:type="gramStart"/>
      <w:r w:rsidRPr="00CC2D13">
        <w:rPr>
          <w:sz w:val="20"/>
          <w:szCs w:val="20"/>
        </w:rPr>
        <w:t>извещении</w:t>
      </w:r>
      <w:proofErr w:type="gramEnd"/>
      <w:r w:rsidRPr="00CC2D13">
        <w:rPr>
          <w:sz w:val="20"/>
          <w:szCs w:val="20"/>
        </w:rPr>
        <w:t xml:space="preserve"> должен быть указан срок, в течение которого предполагается исполнить обязательства по Договору.</w:t>
      </w:r>
    </w:p>
    <w:p w:rsidR="00D14702" w:rsidRPr="00CC2D13" w:rsidRDefault="00D14702" w:rsidP="0018033F">
      <w:pPr>
        <w:pStyle w:val="a7"/>
        <w:spacing w:after="0" w:line="240" w:lineRule="auto"/>
        <w:ind w:left="0" w:firstLine="567"/>
        <w:jc w:val="both"/>
        <w:rPr>
          <w:rFonts w:ascii="Times New Roman" w:hAnsi="Times New Roman"/>
          <w:sz w:val="20"/>
          <w:szCs w:val="20"/>
        </w:rPr>
      </w:pPr>
    </w:p>
    <w:p w:rsidR="00D14702" w:rsidRPr="00CC2D13" w:rsidRDefault="000B3C7D" w:rsidP="0018033F">
      <w:pPr>
        <w:ind w:firstLine="567"/>
        <w:jc w:val="center"/>
        <w:rPr>
          <w:b/>
          <w:sz w:val="20"/>
          <w:szCs w:val="20"/>
        </w:rPr>
      </w:pPr>
      <w:r w:rsidRPr="00CC2D13">
        <w:rPr>
          <w:b/>
          <w:sz w:val="20"/>
          <w:szCs w:val="20"/>
        </w:rPr>
        <w:t>9</w:t>
      </w:r>
      <w:r w:rsidR="00D14702" w:rsidRPr="00CC2D13">
        <w:rPr>
          <w:b/>
          <w:sz w:val="20"/>
          <w:szCs w:val="20"/>
        </w:rPr>
        <w:t>. ПРОЧИЕ УСЛОВИЯ</w:t>
      </w:r>
    </w:p>
    <w:p w:rsidR="00D14702" w:rsidRPr="00CC2D13" w:rsidRDefault="000B3C7D"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9</w:t>
      </w:r>
      <w:r w:rsidR="00D14702" w:rsidRPr="00CC2D13">
        <w:rPr>
          <w:rFonts w:ascii="Times New Roman" w:hAnsi="Times New Roman"/>
          <w:sz w:val="20"/>
          <w:szCs w:val="20"/>
        </w:rPr>
        <w:t>.1. Все споры по настоящему Договору Стороны решают путем переговоров.</w:t>
      </w:r>
    </w:p>
    <w:p w:rsidR="00D14702" w:rsidRPr="00CC2D13" w:rsidRDefault="00F501F4"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9</w:t>
      </w:r>
      <w:r w:rsidR="00D14702" w:rsidRPr="00CC2D13">
        <w:rPr>
          <w:rFonts w:ascii="Times New Roman" w:hAnsi="Times New Roman"/>
          <w:sz w:val="20"/>
          <w:szCs w:val="20"/>
        </w:rPr>
        <w:t>.</w:t>
      </w:r>
      <w:r w:rsidR="001A101B" w:rsidRPr="00CC2D13">
        <w:rPr>
          <w:rFonts w:ascii="Times New Roman" w:hAnsi="Times New Roman"/>
          <w:sz w:val="20"/>
          <w:szCs w:val="20"/>
        </w:rPr>
        <w:t>2</w:t>
      </w:r>
      <w:r w:rsidR="00D14702" w:rsidRPr="00CC2D13">
        <w:rPr>
          <w:rFonts w:ascii="Times New Roman" w:hAnsi="Times New Roman"/>
          <w:sz w:val="20"/>
          <w:szCs w:val="20"/>
        </w:rPr>
        <w:t xml:space="preserve">. </w:t>
      </w:r>
      <w:r w:rsidR="00D14702" w:rsidRPr="00CC2D13">
        <w:rPr>
          <w:rFonts w:ascii="Times New Roman" w:hAnsi="Times New Roman"/>
          <w:color w:val="000000"/>
          <w:sz w:val="20"/>
          <w:szCs w:val="20"/>
        </w:rPr>
        <w:t xml:space="preserve">При </w:t>
      </w:r>
      <w:proofErr w:type="spellStart"/>
      <w:r w:rsidR="00D14702" w:rsidRPr="00CC2D13">
        <w:rPr>
          <w:rFonts w:ascii="Times New Roman" w:hAnsi="Times New Roman"/>
          <w:sz w:val="20"/>
          <w:szCs w:val="20"/>
        </w:rPr>
        <w:t>недостижении</w:t>
      </w:r>
      <w:proofErr w:type="spellEnd"/>
      <w:r w:rsidR="00D14702" w:rsidRPr="00CC2D13">
        <w:rPr>
          <w:rFonts w:ascii="Times New Roman" w:hAnsi="Times New Roman"/>
          <w:sz w:val="20"/>
          <w:szCs w:val="20"/>
        </w:rPr>
        <w:t xml:space="preserve"> договоренности спорные вопросы разрешаются в соответствии с действующим законодательством Российской Федерации в </w:t>
      </w:r>
      <w:r w:rsidR="000B3C7D" w:rsidRPr="00CC2D13">
        <w:rPr>
          <w:rFonts w:ascii="Times New Roman" w:hAnsi="Times New Roman"/>
          <w:sz w:val="20"/>
          <w:szCs w:val="20"/>
        </w:rPr>
        <w:t>Арбитражном суде Оренбургской области либо в суде общей юрисдикции</w:t>
      </w:r>
      <w:r w:rsidR="00D14702" w:rsidRPr="00CC2D13">
        <w:rPr>
          <w:rFonts w:ascii="Times New Roman" w:hAnsi="Times New Roman"/>
          <w:sz w:val="20"/>
          <w:szCs w:val="20"/>
        </w:rPr>
        <w:t xml:space="preserve"> по месту нахождения Банка. </w:t>
      </w:r>
    </w:p>
    <w:p w:rsidR="00D14702" w:rsidRPr="00CC2D13" w:rsidRDefault="00D14702" w:rsidP="0018033F">
      <w:pPr>
        <w:pStyle w:val="a7"/>
        <w:spacing w:after="0" w:line="240" w:lineRule="auto"/>
        <w:ind w:left="0" w:firstLine="567"/>
        <w:jc w:val="both"/>
        <w:rPr>
          <w:rFonts w:ascii="Times New Roman" w:hAnsi="Times New Roman"/>
          <w:sz w:val="20"/>
          <w:szCs w:val="20"/>
        </w:rPr>
      </w:pPr>
    </w:p>
    <w:p w:rsidR="00D14702" w:rsidRPr="00CC2D13" w:rsidRDefault="00BE36C7" w:rsidP="0018033F">
      <w:pPr>
        <w:ind w:firstLine="567"/>
        <w:jc w:val="center"/>
        <w:rPr>
          <w:b/>
          <w:sz w:val="20"/>
          <w:szCs w:val="20"/>
        </w:rPr>
      </w:pPr>
      <w:r w:rsidRPr="00CC2D13">
        <w:rPr>
          <w:b/>
          <w:sz w:val="20"/>
          <w:szCs w:val="20"/>
        </w:rPr>
        <w:t>10</w:t>
      </w:r>
      <w:r w:rsidR="00D14702" w:rsidRPr="00CC2D13">
        <w:rPr>
          <w:b/>
          <w:sz w:val="20"/>
          <w:szCs w:val="20"/>
        </w:rPr>
        <w:t>. СРОК ДЕЙСТВИЯ ДОГОВОРА,</w:t>
      </w:r>
      <w:r w:rsidR="00697717" w:rsidRPr="00CC2D13">
        <w:rPr>
          <w:b/>
          <w:sz w:val="20"/>
          <w:szCs w:val="20"/>
        </w:rPr>
        <w:t xml:space="preserve"> СЛУЧАИ И</w:t>
      </w:r>
      <w:r w:rsidR="00D14702" w:rsidRPr="00CC2D13">
        <w:rPr>
          <w:b/>
          <w:sz w:val="20"/>
          <w:szCs w:val="20"/>
        </w:rPr>
        <w:t xml:space="preserve"> ПОРЯДОК ЕГО ИЗМЕНЕНИЯ И РАСТОРЖЕНИЯ</w:t>
      </w:r>
    </w:p>
    <w:p w:rsidR="00D14702" w:rsidRPr="00CC2D13" w:rsidRDefault="00BE36C7"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10</w:t>
      </w:r>
      <w:r w:rsidR="00D14702" w:rsidRPr="00CC2D13">
        <w:rPr>
          <w:rFonts w:ascii="Times New Roman" w:hAnsi="Times New Roman"/>
          <w:sz w:val="20"/>
          <w:szCs w:val="20"/>
        </w:rPr>
        <w:t>.1. Настоящий Договор вступает в силу с момента подписания и действует до полного выполнения Сторонами своих обязательств по настоящему Договору.</w:t>
      </w:r>
    </w:p>
    <w:p w:rsidR="00D14702" w:rsidRPr="00CC2D13" w:rsidRDefault="00BE36C7"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10</w:t>
      </w:r>
      <w:r w:rsidR="00D14702" w:rsidRPr="00CC2D13">
        <w:rPr>
          <w:rFonts w:ascii="Times New Roman" w:hAnsi="Times New Roman"/>
          <w:sz w:val="20"/>
          <w:szCs w:val="20"/>
        </w:rPr>
        <w:t>.2. Изменения и дополнения в настоящий Договор могут быть внесены в случае внесения изменений, касающихся условий банковского сопровождения в Контракт, а также в соответствии с законодательством Российской Федерации.</w:t>
      </w:r>
    </w:p>
    <w:p w:rsidR="00D14702" w:rsidRPr="00CC2D13" w:rsidRDefault="00697717"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10</w:t>
      </w:r>
      <w:r w:rsidR="00D14702" w:rsidRPr="00CC2D13">
        <w:rPr>
          <w:rFonts w:ascii="Times New Roman" w:hAnsi="Times New Roman"/>
          <w:sz w:val="20"/>
          <w:szCs w:val="20"/>
        </w:rPr>
        <w:t>.3. Стороны признают, что Договор может быть изменен Банком в одностороннем порядке. Информация об изменениях и новой редакции Договора доводится до сведения Клиента путем размещения соответствующей информации с полным текстом изменений на Официальном сайте Банка в сети Интернет</w:t>
      </w:r>
      <w:r w:rsidRPr="00CC2D13">
        <w:rPr>
          <w:rFonts w:ascii="Times New Roman" w:hAnsi="Times New Roman"/>
          <w:sz w:val="20"/>
          <w:szCs w:val="20"/>
        </w:rPr>
        <w:t xml:space="preserve"> либо путем направления уведомления в адрес Клиента</w:t>
      </w:r>
      <w:r w:rsidR="00D14702" w:rsidRPr="00CC2D13">
        <w:rPr>
          <w:rFonts w:ascii="Times New Roman" w:hAnsi="Times New Roman"/>
          <w:sz w:val="20"/>
          <w:szCs w:val="20"/>
        </w:rPr>
        <w:t xml:space="preserve">. </w:t>
      </w:r>
    </w:p>
    <w:p w:rsidR="00D14702" w:rsidRPr="00CC2D13" w:rsidRDefault="00697717"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10</w:t>
      </w:r>
      <w:r w:rsidR="00D14702" w:rsidRPr="00CC2D13">
        <w:rPr>
          <w:rFonts w:ascii="Times New Roman" w:hAnsi="Times New Roman"/>
          <w:sz w:val="20"/>
          <w:szCs w:val="20"/>
        </w:rPr>
        <w:t xml:space="preserve">.4. Расторжение настоящего Договора допускается по соглашению Сторон или по решению суда по основаниям, предусмотренным законодательством Российской Федерации. </w:t>
      </w:r>
    </w:p>
    <w:p w:rsidR="009B158E" w:rsidRPr="00CC2D13" w:rsidRDefault="00697717" w:rsidP="0018033F">
      <w:pPr>
        <w:ind w:firstLine="567"/>
        <w:jc w:val="both"/>
        <w:rPr>
          <w:iCs/>
          <w:sz w:val="20"/>
          <w:szCs w:val="20"/>
        </w:rPr>
      </w:pPr>
      <w:r w:rsidRPr="00CC2D13">
        <w:rPr>
          <w:sz w:val="20"/>
          <w:szCs w:val="20"/>
        </w:rPr>
        <w:t>10</w:t>
      </w:r>
      <w:r w:rsidR="00D14702" w:rsidRPr="00CC2D13">
        <w:rPr>
          <w:sz w:val="20"/>
          <w:szCs w:val="20"/>
        </w:rPr>
        <w:t xml:space="preserve">.5. </w:t>
      </w:r>
      <w:r w:rsidR="009B158E" w:rsidRPr="00CC2D13">
        <w:rPr>
          <w:iCs/>
          <w:sz w:val="20"/>
          <w:szCs w:val="20"/>
        </w:rPr>
        <w:t>Клиент</w:t>
      </w:r>
      <w:r w:rsidR="009B158E" w:rsidRPr="00CC2D13">
        <w:rPr>
          <w:sz w:val="20"/>
          <w:szCs w:val="20"/>
        </w:rPr>
        <w:t xml:space="preserve"> имеет право в любое время расторгнуть настоящий Договор на основании письменного заявления. Остаток денежных средств на Счете выдается </w:t>
      </w:r>
      <w:r w:rsidR="009B158E" w:rsidRPr="00CC2D13">
        <w:rPr>
          <w:iCs/>
          <w:sz w:val="20"/>
          <w:szCs w:val="20"/>
        </w:rPr>
        <w:t xml:space="preserve">Клиенту </w:t>
      </w:r>
      <w:r w:rsidR="009B158E" w:rsidRPr="00CC2D13">
        <w:rPr>
          <w:sz w:val="20"/>
          <w:szCs w:val="20"/>
        </w:rPr>
        <w:t xml:space="preserve">либо по его указанию перечисляется на другой счет </w:t>
      </w:r>
      <w:r w:rsidR="009B158E" w:rsidRPr="00CC2D13">
        <w:rPr>
          <w:iCs/>
          <w:sz w:val="20"/>
          <w:szCs w:val="20"/>
        </w:rPr>
        <w:t>Клиента</w:t>
      </w:r>
      <w:r w:rsidR="009B158E" w:rsidRPr="00CC2D13">
        <w:rPr>
          <w:sz w:val="20"/>
          <w:szCs w:val="20"/>
        </w:rPr>
        <w:t xml:space="preserve"> не позднее семи дней после получения соответствующего письменного заявления </w:t>
      </w:r>
      <w:r w:rsidR="009B158E" w:rsidRPr="00CC2D13">
        <w:rPr>
          <w:iCs/>
          <w:sz w:val="20"/>
          <w:szCs w:val="20"/>
        </w:rPr>
        <w:t>Клиента</w:t>
      </w:r>
      <w:r w:rsidR="009B158E" w:rsidRPr="00CC2D13">
        <w:rPr>
          <w:sz w:val="20"/>
          <w:szCs w:val="20"/>
        </w:rPr>
        <w:t xml:space="preserve"> при отсутствии ограничений по распоряжению денежными средствами в порядке, установленном действующим законодательством Российской Федерации.</w:t>
      </w:r>
    </w:p>
    <w:p w:rsidR="009B158E" w:rsidRPr="00CC2D13" w:rsidRDefault="009B158E" w:rsidP="0018033F">
      <w:pPr>
        <w:ind w:firstLine="567"/>
        <w:jc w:val="both"/>
        <w:rPr>
          <w:sz w:val="20"/>
          <w:szCs w:val="20"/>
        </w:rPr>
      </w:pPr>
      <w:r w:rsidRPr="00CC2D13">
        <w:rPr>
          <w:sz w:val="20"/>
          <w:szCs w:val="20"/>
        </w:rPr>
        <w:t xml:space="preserve">При наличии ограничений по распоряжению денежными средствами на Счете и наличии денежных средств на нем, Счет не закрывается до отмены соответствующих ограничений. Закрытие Счета производится после отмены ограничений не позднее рабочего дня, следующего за днем списания денежных средств со Счета для их выдачи </w:t>
      </w:r>
      <w:r w:rsidRPr="00CC2D13">
        <w:rPr>
          <w:iCs/>
          <w:sz w:val="20"/>
          <w:szCs w:val="20"/>
        </w:rPr>
        <w:t>Клиенту</w:t>
      </w:r>
      <w:r w:rsidRPr="00CC2D13">
        <w:rPr>
          <w:sz w:val="20"/>
          <w:szCs w:val="20"/>
        </w:rPr>
        <w:t xml:space="preserve"> или перечисления на другой счет </w:t>
      </w:r>
      <w:r w:rsidRPr="00CC2D13">
        <w:rPr>
          <w:iCs/>
          <w:sz w:val="20"/>
          <w:szCs w:val="20"/>
        </w:rPr>
        <w:t>Клиента</w:t>
      </w:r>
      <w:r w:rsidRPr="00CC2D13">
        <w:rPr>
          <w:sz w:val="20"/>
          <w:szCs w:val="20"/>
        </w:rPr>
        <w:t>.</w:t>
      </w:r>
    </w:p>
    <w:p w:rsidR="009B158E" w:rsidRPr="00CC2D13" w:rsidRDefault="009B158E" w:rsidP="0018033F">
      <w:pPr>
        <w:ind w:firstLine="567"/>
        <w:jc w:val="both"/>
        <w:rPr>
          <w:sz w:val="20"/>
          <w:szCs w:val="20"/>
        </w:rPr>
      </w:pPr>
      <w:r w:rsidRPr="00CC2D13">
        <w:rPr>
          <w:sz w:val="20"/>
          <w:szCs w:val="20"/>
        </w:rPr>
        <w:t>При наличии ограничений по распоряжению денежными средствами на Счете и отсутствии на нем денежных средств, Счет закрывается не позднее рабочего дня, следующего за днем расторжения настоящего Договора.</w:t>
      </w:r>
    </w:p>
    <w:p w:rsidR="00D14702" w:rsidRPr="00CC2D13" w:rsidRDefault="009B158E"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 xml:space="preserve">10.6. </w:t>
      </w:r>
      <w:r w:rsidR="00D14702" w:rsidRPr="00CC2D13">
        <w:rPr>
          <w:rFonts w:ascii="Times New Roman" w:hAnsi="Times New Roman"/>
          <w:sz w:val="20"/>
          <w:szCs w:val="20"/>
        </w:rPr>
        <w:t xml:space="preserve">Стороны определили, что расторжение Договора </w:t>
      </w:r>
      <w:r w:rsidR="007D1DB2" w:rsidRPr="00CC2D13">
        <w:rPr>
          <w:rFonts w:ascii="Times New Roman" w:hAnsi="Times New Roman"/>
          <w:sz w:val="20"/>
          <w:szCs w:val="20"/>
        </w:rPr>
        <w:t>отдельного банковского счета</w:t>
      </w:r>
      <w:r w:rsidR="00D14702" w:rsidRPr="00CC2D13">
        <w:rPr>
          <w:rFonts w:ascii="Times New Roman" w:hAnsi="Times New Roman"/>
          <w:sz w:val="20"/>
          <w:szCs w:val="20"/>
        </w:rPr>
        <w:t xml:space="preserve"> и закрытие С</w:t>
      </w:r>
      <w:r w:rsidR="007D1DB2" w:rsidRPr="00CC2D13">
        <w:rPr>
          <w:rFonts w:ascii="Times New Roman" w:hAnsi="Times New Roman"/>
          <w:sz w:val="20"/>
          <w:szCs w:val="20"/>
        </w:rPr>
        <w:t>чета</w:t>
      </w:r>
      <w:r w:rsidR="00D14702" w:rsidRPr="00CC2D13">
        <w:rPr>
          <w:rFonts w:ascii="Times New Roman" w:hAnsi="Times New Roman"/>
          <w:sz w:val="20"/>
          <w:szCs w:val="20"/>
        </w:rPr>
        <w:t xml:space="preserve"> является основанием для расторжения настоящего Договора. Настоящий Договор считается расторгнутым в дату закрытия С</w:t>
      </w:r>
      <w:r w:rsidR="007D1DB2" w:rsidRPr="00CC2D13">
        <w:rPr>
          <w:rFonts w:ascii="Times New Roman" w:hAnsi="Times New Roman"/>
          <w:sz w:val="20"/>
          <w:szCs w:val="20"/>
        </w:rPr>
        <w:t>чета</w:t>
      </w:r>
      <w:r w:rsidR="00D14702" w:rsidRPr="00CC2D13">
        <w:rPr>
          <w:rFonts w:ascii="Times New Roman" w:hAnsi="Times New Roman"/>
          <w:sz w:val="20"/>
          <w:szCs w:val="20"/>
        </w:rPr>
        <w:t>.</w:t>
      </w:r>
    </w:p>
    <w:p w:rsidR="009B158E" w:rsidRPr="00CC2D13" w:rsidRDefault="009B158E"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 xml:space="preserve">10.7. Договор считается расторгнутым в день исключения </w:t>
      </w:r>
      <w:proofErr w:type="gramStart"/>
      <w:r w:rsidRPr="00CC2D13">
        <w:rPr>
          <w:rFonts w:ascii="Times New Roman" w:hAnsi="Times New Roman"/>
          <w:sz w:val="20"/>
          <w:szCs w:val="20"/>
        </w:rPr>
        <w:t>Клиента-юридического</w:t>
      </w:r>
      <w:proofErr w:type="gramEnd"/>
      <w:r w:rsidRPr="00CC2D13">
        <w:rPr>
          <w:rFonts w:ascii="Times New Roman" w:hAnsi="Times New Roman"/>
          <w:sz w:val="20"/>
          <w:szCs w:val="20"/>
        </w:rPr>
        <w:t xml:space="preserve"> лица из Единого государственного реестра юридических лиц.</w:t>
      </w:r>
    </w:p>
    <w:p w:rsidR="00811325" w:rsidRPr="00CC2D13" w:rsidRDefault="00811325" w:rsidP="0018033F">
      <w:pPr>
        <w:pStyle w:val="a7"/>
        <w:spacing w:after="0" w:line="240" w:lineRule="auto"/>
        <w:ind w:left="0" w:firstLine="567"/>
        <w:jc w:val="both"/>
        <w:rPr>
          <w:rFonts w:ascii="Times New Roman" w:hAnsi="Times New Roman"/>
          <w:sz w:val="20"/>
          <w:szCs w:val="20"/>
        </w:rPr>
      </w:pPr>
      <w:r w:rsidRPr="00CC2D13">
        <w:rPr>
          <w:rFonts w:ascii="Times New Roman" w:hAnsi="Times New Roman"/>
          <w:sz w:val="20"/>
          <w:szCs w:val="20"/>
        </w:rPr>
        <w:t>10.8. Во всем остальном, что не предусмотрено настоящим Договором, Стороны руководствуются нормативными актами Банка России и законодательством Российской Федерации.</w:t>
      </w:r>
    </w:p>
    <w:p w:rsidR="00D14702" w:rsidRPr="00CC2D13" w:rsidRDefault="00D14702" w:rsidP="0018033F">
      <w:pPr>
        <w:pStyle w:val="a7"/>
        <w:spacing w:after="0" w:line="240" w:lineRule="auto"/>
        <w:ind w:left="0" w:firstLine="567"/>
        <w:jc w:val="both"/>
        <w:rPr>
          <w:rFonts w:ascii="Times New Roman" w:hAnsi="Times New Roman"/>
          <w:sz w:val="20"/>
          <w:szCs w:val="20"/>
          <w:highlight w:val="green"/>
        </w:rPr>
      </w:pPr>
    </w:p>
    <w:p w:rsidR="00D14702" w:rsidRPr="00CC2D13" w:rsidRDefault="00D14702" w:rsidP="0018033F">
      <w:pPr>
        <w:pStyle w:val="a7"/>
        <w:widowControl w:val="0"/>
        <w:spacing w:after="0"/>
        <w:ind w:left="0" w:firstLine="567"/>
        <w:jc w:val="both"/>
        <w:rPr>
          <w:rFonts w:ascii="Times New Roman" w:hAnsi="Times New Roman"/>
          <w:bCs/>
          <w:sz w:val="20"/>
          <w:szCs w:val="20"/>
          <w:highlight w:val="green"/>
        </w:rPr>
      </w:pPr>
    </w:p>
    <w:p w:rsidR="00D14702" w:rsidRPr="00CC2D13" w:rsidRDefault="00D14702" w:rsidP="0018033F">
      <w:pPr>
        <w:pStyle w:val="a7"/>
        <w:widowControl w:val="0"/>
        <w:spacing w:after="0"/>
        <w:ind w:left="0" w:firstLine="567"/>
        <w:jc w:val="both"/>
        <w:rPr>
          <w:rFonts w:ascii="Times New Roman" w:hAnsi="Times New Roman"/>
          <w:bCs/>
          <w:sz w:val="20"/>
          <w:szCs w:val="20"/>
          <w:highlight w:val="green"/>
        </w:rPr>
      </w:pPr>
    </w:p>
    <w:p w:rsidR="00D14702" w:rsidRPr="00CC2D13" w:rsidRDefault="00D14702" w:rsidP="0018033F">
      <w:pPr>
        <w:pStyle w:val="a7"/>
        <w:widowControl w:val="0"/>
        <w:spacing w:after="0"/>
        <w:ind w:left="0" w:firstLine="567"/>
        <w:jc w:val="both"/>
        <w:rPr>
          <w:rFonts w:ascii="Times New Roman" w:hAnsi="Times New Roman"/>
          <w:bCs/>
          <w:sz w:val="20"/>
          <w:szCs w:val="20"/>
          <w:highlight w:val="green"/>
        </w:rPr>
      </w:pPr>
      <w:r w:rsidRPr="00CC2D13">
        <w:rPr>
          <w:rFonts w:ascii="Times New Roman" w:hAnsi="Times New Roman"/>
          <w:bCs/>
          <w:sz w:val="20"/>
          <w:szCs w:val="20"/>
          <w:highlight w:val="green"/>
        </w:rPr>
        <w:t xml:space="preserve"> </w:t>
      </w:r>
    </w:p>
    <w:sectPr w:rsidR="00D14702" w:rsidRPr="00CC2D13" w:rsidSect="00B27D4A">
      <w:footerReference w:type="default" r:id="rId9"/>
      <w:footerReference w:type="first" r:id="rId10"/>
      <w:pgSz w:w="11906" w:h="16838"/>
      <w:pgMar w:top="567" w:right="991" w:bottom="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AB" w:rsidRDefault="00686DAB" w:rsidP="00D14702">
      <w:r>
        <w:separator/>
      </w:r>
    </w:p>
  </w:endnote>
  <w:endnote w:type="continuationSeparator" w:id="0">
    <w:p w:rsidR="00686DAB" w:rsidRDefault="00686DAB" w:rsidP="00D1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4A" w:rsidRDefault="00997292">
    <w:pPr>
      <w:pStyle w:val="a8"/>
      <w:jc w:val="right"/>
    </w:pPr>
    <w:r>
      <w:fldChar w:fldCharType="begin"/>
    </w:r>
    <w:r>
      <w:instrText>PAGE   \* MERGEFORMAT</w:instrText>
    </w:r>
    <w:r>
      <w:fldChar w:fldCharType="separate"/>
    </w:r>
    <w:r w:rsidR="004667F6">
      <w:rPr>
        <w:noProof/>
      </w:rPr>
      <w:t>4</w:t>
    </w:r>
    <w:r>
      <w:rPr>
        <w:noProof/>
      </w:rPr>
      <w:fldChar w:fldCharType="end"/>
    </w:r>
  </w:p>
  <w:p w:rsidR="00B27D4A" w:rsidRDefault="00B27D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4A" w:rsidRDefault="00997292">
    <w:pPr>
      <w:pStyle w:val="a8"/>
      <w:jc w:val="right"/>
    </w:pPr>
    <w:r>
      <w:fldChar w:fldCharType="begin"/>
    </w:r>
    <w:r>
      <w:instrText>PAGE   \* MERGEFORMAT</w:instrText>
    </w:r>
    <w:r>
      <w:fldChar w:fldCharType="separate"/>
    </w:r>
    <w:r w:rsidR="004667F6">
      <w:rPr>
        <w:noProof/>
      </w:rPr>
      <w:t>1</w:t>
    </w:r>
    <w:r>
      <w:rPr>
        <w:noProof/>
      </w:rPr>
      <w:fldChar w:fldCharType="end"/>
    </w:r>
  </w:p>
  <w:p w:rsidR="00B27D4A" w:rsidRPr="00E869C8" w:rsidRDefault="00B27D4A">
    <w:pPr>
      <w:pStyle w:val="a8"/>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AB" w:rsidRDefault="00686DAB" w:rsidP="00D14702">
      <w:r>
        <w:separator/>
      </w:r>
    </w:p>
  </w:footnote>
  <w:footnote w:type="continuationSeparator" w:id="0">
    <w:p w:rsidR="00686DAB" w:rsidRDefault="00686DAB" w:rsidP="00D14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7C2"/>
    <w:multiLevelType w:val="multilevel"/>
    <w:tmpl w:val="81FAC942"/>
    <w:name w:val="Long Standard"/>
    <w:lvl w:ilvl="0">
      <w:start w:val="1"/>
      <w:numFmt w:val="decimal"/>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4"/>
        <w:szCs w:val="24"/>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nsid w:val="034A60AE"/>
    <w:multiLevelType w:val="hybridMultilevel"/>
    <w:tmpl w:val="63FE82D4"/>
    <w:lvl w:ilvl="0" w:tplc="7AC67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D7044F"/>
    <w:multiLevelType w:val="multilevel"/>
    <w:tmpl w:val="DE2E1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D77AE0"/>
    <w:multiLevelType w:val="multilevel"/>
    <w:tmpl w:val="17126766"/>
    <w:lvl w:ilvl="0">
      <w:start w:val="1"/>
      <w:numFmt w:val="decimal"/>
      <w:pStyle w:val="Schedule1L1"/>
      <w:suff w:val="nothing"/>
      <w:lvlText w:val="Приложение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1FE24605"/>
    <w:multiLevelType w:val="hybridMultilevel"/>
    <w:tmpl w:val="0404812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2254B3F"/>
    <w:multiLevelType w:val="multilevel"/>
    <w:tmpl w:val="DE0AB960"/>
    <w:lvl w:ilvl="0">
      <w:start w:val="5"/>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nsid w:val="43BF30B2"/>
    <w:multiLevelType w:val="multilevel"/>
    <w:tmpl w:val="DCA8A524"/>
    <w:lvl w:ilvl="0">
      <w:start w:val="2"/>
      <w:numFmt w:val="decimal"/>
      <w:lvlText w:val="%1."/>
      <w:lvlJc w:val="left"/>
      <w:pPr>
        <w:ind w:left="3240" w:hanging="360"/>
      </w:pPr>
      <w:rPr>
        <w:rFonts w:hint="default"/>
        <w:b/>
      </w:rPr>
    </w:lvl>
    <w:lvl w:ilvl="1">
      <w:start w:val="1"/>
      <w:numFmt w:val="bullet"/>
      <w:lvlText w:val=""/>
      <w:lvlJc w:val="left"/>
      <w:pPr>
        <w:ind w:left="3240" w:hanging="360"/>
      </w:pPr>
      <w:rPr>
        <w:rFonts w:ascii="Symbol" w:hAnsi="Symbol"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7">
    <w:nsid w:val="518C1D35"/>
    <w:multiLevelType w:val="multilevel"/>
    <w:tmpl w:val="5D90BE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6500AD"/>
    <w:multiLevelType w:val="hybridMultilevel"/>
    <w:tmpl w:val="E0885E16"/>
    <w:lvl w:ilvl="0" w:tplc="0419000F">
      <w:start w:val="10"/>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nsid w:val="7AC17E25"/>
    <w:multiLevelType w:val="multilevel"/>
    <w:tmpl w:val="F8FCA7F0"/>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6"/>
  </w:num>
  <w:num w:numId="2">
    <w:abstractNumId w:val="3"/>
  </w:num>
  <w:num w:numId="3">
    <w:abstractNumId w:val="0"/>
  </w:num>
  <w:num w:numId="4">
    <w:abstractNumId w:val="9"/>
  </w:num>
  <w:num w:numId="5">
    <w:abstractNumId w:val="2"/>
  </w:num>
  <w:num w:numId="6">
    <w:abstractNumId w:val="4"/>
  </w:num>
  <w:num w:numId="7">
    <w:abstractNumId w:val="1"/>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1" w:cryptProviderType="rsaFull" w:cryptAlgorithmClass="hash" w:cryptAlgorithmType="typeAny" w:cryptAlgorithmSid="4" w:cryptSpinCount="100000" w:hash="J64o19VFro1gBqYblB7U38JcXj4=" w:salt="QISpjg16GzoyFX1uCdJix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02"/>
    <w:rsid w:val="00043C1D"/>
    <w:rsid w:val="000B3C7D"/>
    <w:rsid w:val="000C5416"/>
    <w:rsid w:val="0011436E"/>
    <w:rsid w:val="001335F9"/>
    <w:rsid w:val="00134EDC"/>
    <w:rsid w:val="0016125A"/>
    <w:rsid w:val="0018033F"/>
    <w:rsid w:val="001A101B"/>
    <w:rsid w:val="001A5595"/>
    <w:rsid w:val="001B3D64"/>
    <w:rsid w:val="001E2345"/>
    <w:rsid w:val="002048EA"/>
    <w:rsid w:val="00217AEA"/>
    <w:rsid w:val="00222FBF"/>
    <w:rsid w:val="00266C31"/>
    <w:rsid w:val="002B545B"/>
    <w:rsid w:val="00387100"/>
    <w:rsid w:val="003C6E28"/>
    <w:rsid w:val="004667F6"/>
    <w:rsid w:val="00471E5C"/>
    <w:rsid w:val="00481A1C"/>
    <w:rsid w:val="004A4401"/>
    <w:rsid w:val="004A7A0F"/>
    <w:rsid w:val="005419F6"/>
    <w:rsid w:val="005453B0"/>
    <w:rsid w:val="005532C8"/>
    <w:rsid w:val="00553D81"/>
    <w:rsid w:val="00561E6F"/>
    <w:rsid w:val="005A07E7"/>
    <w:rsid w:val="005B5F2B"/>
    <w:rsid w:val="005D48E5"/>
    <w:rsid w:val="005E1FC4"/>
    <w:rsid w:val="005E48DE"/>
    <w:rsid w:val="005F373A"/>
    <w:rsid w:val="00633939"/>
    <w:rsid w:val="00673CDF"/>
    <w:rsid w:val="00686DAB"/>
    <w:rsid w:val="00697717"/>
    <w:rsid w:val="006A6FF1"/>
    <w:rsid w:val="00720BC1"/>
    <w:rsid w:val="007260A4"/>
    <w:rsid w:val="00752FE3"/>
    <w:rsid w:val="007A13D6"/>
    <w:rsid w:val="007D14CC"/>
    <w:rsid w:val="007D1DB2"/>
    <w:rsid w:val="007E0CAB"/>
    <w:rsid w:val="007E1EAE"/>
    <w:rsid w:val="007E5E07"/>
    <w:rsid w:val="007E67CE"/>
    <w:rsid w:val="00811325"/>
    <w:rsid w:val="00830B08"/>
    <w:rsid w:val="0084707F"/>
    <w:rsid w:val="008577A0"/>
    <w:rsid w:val="008821BD"/>
    <w:rsid w:val="008C17EF"/>
    <w:rsid w:val="008C5006"/>
    <w:rsid w:val="008C6422"/>
    <w:rsid w:val="008E0B04"/>
    <w:rsid w:val="008F65E0"/>
    <w:rsid w:val="00941319"/>
    <w:rsid w:val="009535C5"/>
    <w:rsid w:val="009603C7"/>
    <w:rsid w:val="0096130D"/>
    <w:rsid w:val="009668EF"/>
    <w:rsid w:val="00974745"/>
    <w:rsid w:val="009749A7"/>
    <w:rsid w:val="00995435"/>
    <w:rsid w:val="00997292"/>
    <w:rsid w:val="009A4E4C"/>
    <w:rsid w:val="009A7322"/>
    <w:rsid w:val="009B158E"/>
    <w:rsid w:val="009E0EF3"/>
    <w:rsid w:val="009E4CF6"/>
    <w:rsid w:val="009F11FB"/>
    <w:rsid w:val="00A4101E"/>
    <w:rsid w:val="00A46C74"/>
    <w:rsid w:val="00A96FEE"/>
    <w:rsid w:val="00AC5BA6"/>
    <w:rsid w:val="00AC6F03"/>
    <w:rsid w:val="00AE1AAC"/>
    <w:rsid w:val="00B27D4A"/>
    <w:rsid w:val="00B977DE"/>
    <w:rsid w:val="00BE36C7"/>
    <w:rsid w:val="00BE6504"/>
    <w:rsid w:val="00BF1CDE"/>
    <w:rsid w:val="00C11DA4"/>
    <w:rsid w:val="00C149B2"/>
    <w:rsid w:val="00C16625"/>
    <w:rsid w:val="00C462C1"/>
    <w:rsid w:val="00CC2512"/>
    <w:rsid w:val="00CC2D13"/>
    <w:rsid w:val="00CD138E"/>
    <w:rsid w:val="00CD60B6"/>
    <w:rsid w:val="00CD6FCF"/>
    <w:rsid w:val="00D13A10"/>
    <w:rsid w:val="00D14702"/>
    <w:rsid w:val="00D22388"/>
    <w:rsid w:val="00D30003"/>
    <w:rsid w:val="00D31FAC"/>
    <w:rsid w:val="00D460F5"/>
    <w:rsid w:val="00D46AF4"/>
    <w:rsid w:val="00DB3290"/>
    <w:rsid w:val="00E25FC7"/>
    <w:rsid w:val="00E931E9"/>
    <w:rsid w:val="00E976D3"/>
    <w:rsid w:val="00EC7626"/>
    <w:rsid w:val="00ED3DC8"/>
    <w:rsid w:val="00F501F4"/>
    <w:rsid w:val="00FB0059"/>
    <w:rsid w:val="00FD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14702"/>
    <w:pPr>
      <w:autoSpaceDE w:val="0"/>
      <w:autoSpaceDN w:val="0"/>
    </w:pPr>
    <w:rPr>
      <w:rFonts w:ascii="Arial" w:hAnsi="Arial" w:cs="Arial"/>
      <w:sz w:val="20"/>
      <w:szCs w:val="20"/>
    </w:rPr>
  </w:style>
  <w:style w:type="character" w:customStyle="1" w:styleId="a4">
    <w:name w:val="Текст сноски Знак"/>
    <w:basedOn w:val="a0"/>
    <w:link w:val="a3"/>
    <w:uiPriority w:val="99"/>
    <w:rsid w:val="00D14702"/>
    <w:rPr>
      <w:rFonts w:ascii="Arial" w:eastAsia="Times New Roman" w:hAnsi="Arial" w:cs="Arial"/>
      <w:sz w:val="20"/>
      <w:szCs w:val="20"/>
      <w:lang w:eastAsia="ru-RU"/>
    </w:rPr>
  </w:style>
  <w:style w:type="character" w:styleId="a5">
    <w:name w:val="footnote reference"/>
    <w:uiPriority w:val="99"/>
    <w:rsid w:val="00D14702"/>
    <w:rPr>
      <w:rFonts w:ascii="Times New Roman" w:hAnsi="Times New Roman" w:cs="Times New Roman"/>
      <w:vertAlign w:val="superscript"/>
    </w:rPr>
  </w:style>
  <w:style w:type="paragraph" w:styleId="2">
    <w:name w:val="Body Text 2"/>
    <w:basedOn w:val="a"/>
    <w:link w:val="20"/>
    <w:uiPriority w:val="99"/>
    <w:rsid w:val="00D14702"/>
    <w:pPr>
      <w:jc w:val="center"/>
    </w:pPr>
    <w:rPr>
      <w:b/>
      <w:bCs/>
    </w:rPr>
  </w:style>
  <w:style w:type="character" w:customStyle="1" w:styleId="20">
    <w:name w:val="Основной текст 2 Знак"/>
    <w:basedOn w:val="a0"/>
    <w:link w:val="2"/>
    <w:uiPriority w:val="99"/>
    <w:rsid w:val="00D14702"/>
    <w:rPr>
      <w:rFonts w:ascii="Times New Roman" w:eastAsia="Times New Roman" w:hAnsi="Times New Roman" w:cs="Times New Roman"/>
      <w:b/>
      <w:bCs/>
      <w:sz w:val="24"/>
      <w:szCs w:val="24"/>
      <w:lang w:eastAsia="ru-RU"/>
    </w:rPr>
  </w:style>
  <w:style w:type="table" w:styleId="a6">
    <w:name w:val="Table Grid"/>
    <w:basedOn w:val="a1"/>
    <w:uiPriority w:val="59"/>
    <w:rsid w:val="00D147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14702"/>
    <w:pPr>
      <w:spacing w:after="200" w:line="276" w:lineRule="auto"/>
      <w:ind w:left="720"/>
      <w:contextualSpacing/>
    </w:pPr>
    <w:rPr>
      <w:rFonts w:ascii="Calibri" w:hAnsi="Calibri"/>
      <w:sz w:val="22"/>
      <w:szCs w:val="22"/>
      <w:lang w:eastAsia="en-US"/>
    </w:rPr>
  </w:style>
  <w:style w:type="paragraph" w:styleId="a8">
    <w:name w:val="footer"/>
    <w:basedOn w:val="a"/>
    <w:link w:val="a9"/>
    <w:uiPriority w:val="99"/>
    <w:rsid w:val="00D14702"/>
    <w:pPr>
      <w:tabs>
        <w:tab w:val="center" w:pos="4677"/>
        <w:tab w:val="right" w:pos="9355"/>
      </w:tabs>
    </w:pPr>
  </w:style>
  <w:style w:type="character" w:customStyle="1" w:styleId="a9">
    <w:name w:val="Нижний колонтитул Знак"/>
    <w:basedOn w:val="a0"/>
    <w:link w:val="a8"/>
    <w:uiPriority w:val="99"/>
    <w:rsid w:val="00D14702"/>
    <w:rPr>
      <w:rFonts w:ascii="Times New Roman" w:eastAsia="Times New Roman" w:hAnsi="Times New Roman" w:cs="Times New Roman"/>
      <w:sz w:val="24"/>
      <w:szCs w:val="24"/>
      <w:lang w:eastAsia="ru-RU"/>
    </w:rPr>
  </w:style>
  <w:style w:type="paragraph" w:styleId="aa">
    <w:name w:val="header"/>
    <w:basedOn w:val="a"/>
    <w:link w:val="ab"/>
    <w:uiPriority w:val="99"/>
    <w:rsid w:val="00D14702"/>
    <w:pPr>
      <w:tabs>
        <w:tab w:val="center" w:pos="4677"/>
        <w:tab w:val="right" w:pos="9355"/>
      </w:tabs>
    </w:pPr>
  </w:style>
  <w:style w:type="character" w:customStyle="1" w:styleId="ab">
    <w:name w:val="Верхний колонтитул Знак"/>
    <w:basedOn w:val="a0"/>
    <w:link w:val="aa"/>
    <w:uiPriority w:val="99"/>
    <w:rsid w:val="00D14702"/>
    <w:rPr>
      <w:rFonts w:ascii="Times New Roman" w:eastAsia="Times New Roman" w:hAnsi="Times New Roman" w:cs="Times New Roman"/>
      <w:sz w:val="24"/>
      <w:szCs w:val="24"/>
      <w:lang w:eastAsia="ru-RU"/>
    </w:rPr>
  </w:style>
  <w:style w:type="paragraph" w:styleId="ac">
    <w:name w:val="Normal (Web)"/>
    <w:basedOn w:val="a"/>
    <w:uiPriority w:val="99"/>
    <w:rsid w:val="00D14702"/>
    <w:pPr>
      <w:spacing w:before="100" w:beforeAutospacing="1" w:after="100" w:afterAutospacing="1"/>
    </w:pPr>
  </w:style>
  <w:style w:type="paragraph" w:customStyle="1" w:styleId="Schedule1L9">
    <w:name w:val="Schedule 1 L9"/>
    <w:basedOn w:val="a"/>
    <w:next w:val="a"/>
    <w:rsid w:val="00D14702"/>
    <w:pPr>
      <w:numPr>
        <w:ilvl w:val="8"/>
        <w:numId w:val="2"/>
      </w:numPr>
      <w:spacing w:after="240"/>
      <w:jc w:val="both"/>
      <w:outlineLvl w:val="8"/>
    </w:pPr>
    <w:rPr>
      <w:rFonts w:eastAsia="SimSun"/>
      <w:lang w:eastAsia="zh-CN" w:bidi="ar-AE"/>
    </w:rPr>
  </w:style>
  <w:style w:type="paragraph" w:customStyle="1" w:styleId="Schedule1L8">
    <w:name w:val="Schedule 1 L8"/>
    <w:basedOn w:val="a"/>
    <w:next w:val="a"/>
    <w:rsid w:val="00D14702"/>
    <w:pPr>
      <w:numPr>
        <w:ilvl w:val="7"/>
        <w:numId w:val="2"/>
      </w:numPr>
      <w:spacing w:after="240"/>
      <w:jc w:val="both"/>
      <w:outlineLvl w:val="7"/>
    </w:pPr>
    <w:rPr>
      <w:rFonts w:eastAsia="SimSun"/>
      <w:lang w:eastAsia="zh-CN" w:bidi="ar-AE"/>
    </w:rPr>
  </w:style>
  <w:style w:type="paragraph" w:customStyle="1" w:styleId="Schedule1L7">
    <w:name w:val="Schedule 1 L7"/>
    <w:basedOn w:val="a"/>
    <w:next w:val="a"/>
    <w:rsid w:val="00D14702"/>
    <w:pPr>
      <w:numPr>
        <w:ilvl w:val="6"/>
        <w:numId w:val="2"/>
      </w:numPr>
      <w:spacing w:after="240"/>
      <w:jc w:val="both"/>
      <w:outlineLvl w:val="6"/>
    </w:pPr>
    <w:rPr>
      <w:rFonts w:eastAsia="SimSun"/>
      <w:lang w:eastAsia="zh-CN" w:bidi="ar-AE"/>
    </w:rPr>
  </w:style>
  <w:style w:type="paragraph" w:customStyle="1" w:styleId="Schedule1L6">
    <w:name w:val="Schedule 1 L6"/>
    <w:basedOn w:val="a"/>
    <w:rsid w:val="00D14702"/>
    <w:pPr>
      <w:numPr>
        <w:ilvl w:val="5"/>
        <w:numId w:val="2"/>
      </w:numPr>
      <w:spacing w:after="240"/>
      <w:jc w:val="both"/>
      <w:outlineLvl w:val="5"/>
    </w:pPr>
    <w:rPr>
      <w:rFonts w:eastAsia="SimSun"/>
      <w:lang w:eastAsia="zh-CN" w:bidi="ar-AE"/>
    </w:rPr>
  </w:style>
  <w:style w:type="paragraph" w:customStyle="1" w:styleId="Schedule1L5">
    <w:name w:val="Schedule 1 L5"/>
    <w:basedOn w:val="a"/>
    <w:next w:val="2"/>
    <w:rsid w:val="00D14702"/>
    <w:pPr>
      <w:numPr>
        <w:ilvl w:val="4"/>
        <w:numId w:val="2"/>
      </w:numPr>
      <w:spacing w:after="240"/>
      <w:jc w:val="both"/>
      <w:outlineLvl w:val="4"/>
    </w:pPr>
    <w:rPr>
      <w:rFonts w:eastAsia="SimSun"/>
      <w:lang w:eastAsia="zh-CN" w:bidi="ar-AE"/>
    </w:rPr>
  </w:style>
  <w:style w:type="paragraph" w:customStyle="1" w:styleId="Schedule1L4">
    <w:name w:val="Schedule 1 L4"/>
    <w:basedOn w:val="a"/>
    <w:next w:val="a"/>
    <w:link w:val="Schedule1L4Char"/>
    <w:rsid w:val="00D14702"/>
    <w:pPr>
      <w:numPr>
        <w:ilvl w:val="3"/>
        <w:numId w:val="2"/>
      </w:numPr>
      <w:spacing w:after="240"/>
      <w:jc w:val="both"/>
      <w:outlineLvl w:val="3"/>
    </w:pPr>
    <w:rPr>
      <w:rFonts w:eastAsia="SimSun"/>
      <w:b/>
      <w:lang w:eastAsia="zh-CN" w:bidi="ar-AE"/>
    </w:rPr>
  </w:style>
  <w:style w:type="character" w:customStyle="1" w:styleId="Schedule1L4Char">
    <w:name w:val="Schedule 1 L4 Char"/>
    <w:basedOn w:val="a0"/>
    <w:link w:val="Schedule1L4"/>
    <w:rsid w:val="00D14702"/>
    <w:rPr>
      <w:rFonts w:ascii="Times New Roman" w:eastAsia="SimSun" w:hAnsi="Times New Roman" w:cs="Times New Roman"/>
      <w:b/>
      <w:sz w:val="24"/>
      <w:szCs w:val="24"/>
      <w:lang w:eastAsia="zh-CN" w:bidi="ar-AE"/>
    </w:rPr>
  </w:style>
  <w:style w:type="paragraph" w:customStyle="1" w:styleId="Schedule1L3">
    <w:name w:val="Schedule 1 L3"/>
    <w:basedOn w:val="a"/>
    <w:next w:val="a"/>
    <w:link w:val="Schedule1L3Char"/>
    <w:rsid w:val="00D14702"/>
    <w:pPr>
      <w:numPr>
        <w:ilvl w:val="2"/>
        <w:numId w:val="2"/>
      </w:numPr>
      <w:spacing w:after="240"/>
      <w:jc w:val="both"/>
      <w:outlineLvl w:val="2"/>
    </w:pPr>
    <w:rPr>
      <w:rFonts w:eastAsia="SimSun"/>
      <w:b/>
      <w:lang w:eastAsia="zh-CN" w:bidi="ar-AE"/>
    </w:rPr>
  </w:style>
  <w:style w:type="paragraph" w:customStyle="1" w:styleId="Schedule1L2">
    <w:name w:val="Schedule 1 L2"/>
    <w:basedOn w:val="a"/>
    <w:next w:val="ad"/>
    <w:rsid w:val="00D14702"/>
    <w:pPr>
      <w:numPr>
        <w:ilvl w:val="1"/>
        <w:numId w:val="2"/>
      </w:numPr>
      <w:spacing w:after="240"/>
      <w:jc w:val="center"/>
      <w:outlineLvl w:val="1"/>
    </w:pPr>
    <w:rPr>
      <w:rFonts w:eastAsia="SimSun"/>
      <w:b/>
      <w:caps/>
      <w:lang w:eastAsia="zh-CN" w:bidi="ar-AE"/>
    </w:rPr>
  </w:style>
  <w:style w:type="paragraph" w:customStyle="1" w:styleId="Schedule1L1">
    <w:name w:val="Schedule 1 L1"/>
    <w:basedOn w:val="a"/>
    <w:next w:val="ad"/>
    <w:rsid w:val="00D14702"/>
    <w:pPr>
      <w:keepNext/>
      <w:pageBreakBefore/>
      <w:numPr>
        <w:numId w:val="2"/>
      </w:numPr>
      <w:spacing w:after="240"/>
      <w:jc w:val="center"/>
      <w:outlineLvl w:val="0"/>
    </w:pPr>
    <w:rPr>
      <w:rFonts w:eastAsia="SimSun"/>
      <w:b/>
      <w:caps/>
      <w:lang w:eastAsia="zh-CN" w:bidi="ar-AE"/>
    </w:rPr>
  </w:style>
  <w:style w:type="character" w:customStyle="1" w:styleId="Schedule1L3Char">
    <w:name w:val="Schedule 1 L3 Char"/>
    <w:basedOn w:val="a0"/>
    <w:link w:val="Schedule1L3"/>
    <w:rsid w:val="00D14702"/>
    <w:rPr>
      <w:rFonts w:ascii="Times New Roman" w:eastAsia="SimSun" w:hAnsi="Times New Roman" w:cs="Times New Roman"/>
      <w:b/>
      <w:sz w:val="24"/>
      <w:szCs w:val="24"/>
      <w:lang w:eastAsia="zh-CN" w:bidi="ar-AE"/>
    </w:rPr>
  </w:style>
  <w:style w:type="paragraph" w:customStyle="1" w:styleId="LongStandardL9">
    <w:name w:val="Long Standard L9"/>
    <w:basedOn w:val="a"/>
    <w:next w:val="3"/>
    <w:rsid w:val="00D14702"/>
    <w:pPr>
      <w:numPr>
        <w:ilvl w:val="8"/>
        <w:numId w:val="3"/>
      </w:numPr>
      <w:spacing w:after="240"/>
      <w:jc w:val="both"/>
      <w:outlineLvl w:val="8"/>
    </w:pPr>
    <w:rPr>
      <w:rFonts w:eastAsia="SimSun"/>
      <w:lang w:eastAsia="zh-CN" w:bidi="ar-AE"/>
    </w:rPr>
  </w:style>
  <w:style w:type="paragraph" w:customStyle="1" w:styleId="LongStandardL8">
    <w:name w:val="Long Standard L8"/>
    <w:basedOn w:val="a"/>
    <w:next w:val="2"/>
    <w:rsid w:val="00D14702"/>
    <w:pPr>
      <w:numPr>
        <w:ilvl w:val="7"/>
        <w:numId w:val="3"/>
      </w:numPr>
      <w:spacing w:after="240"/>
      <w:jc w:val="both"/>
      <w:outlineLvl w:val="7"/>
    </w:pPr>
    <w:rPr>
      <w:rFonts w:eastAsia="SimSun"/>
      <w:lang w:eastAsia="zh-CN" w:bidi="ar-AE"/>
    </w:rPr>
  </w:style>
  <w:style w:type="paragraph" w:customStyle="1" w:styleId="LongStandardL7">
    <w:name w:val="Long Standard L7"/>
    <w:basedOn w:val="a"/>
    <w:next w:val="a"/>
    <w:rsid w:val="00D14702"/>
    <w:pPr>
      <w:numPr>
        <w:ilvl w:val="6"/>
        <w:numId w:val="3"/>
      </w:numPr>
      <w:spacing w:after="240"/>
      <w:jc w:val="both"/>
      <w:outlineLvl w:val="6"/>
    </w:pPr>
    <w:rPr>
      <w:rFonts w:eastAsia="SimSun"/>
      <w:lang w:eastAsia="zh-CN" w:bidi="ar-AE"/>
    </w:rPr>
  </w:style>
  <w:style w:type="paragraph" w:customStyle="1" w:styleId="LongStandardL6">
    <w:name w:val="Long Standard L6"/>
    <w:basedOn w:val="a"/>
    <w:next w:val="a"/>
    <w:rsid w:val="00D14702"/>
    <w:pPr>
      <w:numPr>
        <w:ilvl w:val="5"/>
        <w:numId w:val="3"/>
      </w:numPr>
      <w:spacing w:after="240"/>
      <w:jc w:val="both"/>
      <w:outlineLvl w:val="5"/>
    </w:pPr>
    <w:rPr>
      <w:rFonts w:eastAsia="SimSun"/>
      <w:lang w:eastAsia="zh-CN" w:bidi="ar-AE"/>
    </w:rPr>
  </w:style>
  <w:style w:type="paragraph" w:customStyle="1" w:styleId="LongStandardL5">
    <w:name w:val="Long Standard L5"/>
    <w:basedOn w:val="a"/>
    <w:next w:val="a"/>
    <w:rsid w:val="00D14702"/>
    <w:pPr>
      <w:numPr>
        <w:ilvl w:val="4"/>
        <w:numId w:val="3"/>
      </w:numPr>
      <w:spacing w:after="240"/>
      <w:jc w:val="both"/>
      <w:outlineLvl w:val="4"/>
    </w:pPr>
    <w:rPr>
      <w:rFonts w:eastAsia="SimSun"/>
      <w:lang w:eastAsia="zh-CN" w:bidi="ar-AE"/>
    </w:rPr>
  </w:style>
  <w:style w:type="paragraph" w:customStyle="1" w:styleId="LongStandardL4">
    <w:name w:val="Long Standard L4"/>
    <w:basedOn w:val="a"/>
    <w:next w:val="3"/>
    <w:rsid w:val="00D14702"/>
    <w:pPr>
      <w:numPr>
        <w:ilvl w:val="3"/>
        <w:numId w:val="3"/>
      </w:numPr>
      <w:spacing w:after="240"/>
      <w:jc w:val="both"/>
      <w:outlineLvl w:val="3"/>
    </w:pPr>
    <w:rPr>
      <w:rFonts w:eastAsia="SimSun"/>
      <w:lang w:eastAsia="zh-CN" w:bidi="ar-AE"/>
    </w:rPr>
  </w:style>
  <w:style w:type="paragraph" w:customStyle="1" w:styleId="LongStandardL3">
    <w:name w:val="Long Standard L3"/>
    <w:basedOn w:val="a"/>
    <w:next w:val="2"/>
    <w:rsid w:val="00D14702"/>
    <w:pPr>
      <w:numPr>
        <w:ilvl w:val="2"/>
        <w:numId w:val="3"/>
      </w:numPr>
      <w:spacing w:after="240"/>
      <w:jc w:val="both"/>
      <w:outlineLvl w:val="2"/>
    </w:pPr>
    <w:rPr>
      <w:rFonts w:eastAsia="SimSun"/>
      <w:lang w:eastAsia="zh-CN" w:bidi="ar-AE"/>
    </w:rPr>
  </w:style>
  <w:style w:type="paragraph" w:customStyle="1" w:styleId="LongStandardL2">
    <w:name w:val="Long Standard L2"/>
    <w:basedOn w:val="a"/>
    <w:next w:val="a"/>
    <w:link w:val="LongStandardL2Char"/>
    <w:rsid w:val="00D14702"/>
    <w:pPr>
      <w:keepNext/>
      <w:numPr>
        <w:ilvl w:val="1"/>
        <w:numId w:val="3"/>
      </w:numPr>
      <w:suppressAutoHyphens/>
      <w:spacing w:after="240"/>
      <w:outlineLvl w:val="1"/>
    </w:pPr>
    <w:rPr>
      <w:rFonts w:eastAsia="SimSun"/>
      <w:b/>
      <w:lang w:eastAsia="zh-CN" w:bidi="ar-AE"/>
    </w:rPr>
  </w:style>
  <w:style w:type="character" w:customStyle="1" w:styleId="LongStandardL2Char">
    <w:name w:val="Long Standard L2 Char"/>
    <w:basedOn w:val="a0"/>
    <w:link w:val="LongStandardL2"/>
    <w:rsid w:val="00D14702"/>
    <w:rPr>
      <w:rFonts w:ascii="Times New Roman" w:eastAsia="SimSun" w:hAnsi="Times New Roman" w:cs="Times New Roman"/>
      <w:b/>
      <w:sz w:val="24"/>
      <w:szCs w:val="24"/>
      <w:lang w:eastAsia="zh-CN" w:bidi="ar-AE"/>
    </w:rPr>
  </w:style>
  <w:style w:type="paragraph" w:customStyle="1" w:styleId="LongStandardL1">
    <w:name w:val="Long Standard L1"/>
    <w:basedOn w:val="a"/>
    <w:next w:val="a"/>
    <w:link w:val="LongStandardL1Char"/>
    <w:rsid w:val="00D14702"/>
    <w:pPr>
      <w:keepNext/>
      <w:numPr>
        <w:numId w:val="3"/>
      </w:numPr>
      <w:suppressAutoHyphens/>
      <w:spacing w:after="240"/>
      <w:outlineLvl w:val="0"/>
    </w:pPr>
    <w:rPr>
      <w:rFonts w:eastAsia="SimSun"/>
      <w:b/>
      <w:caps/>
      <w:lang w:eastAsia="zh-CN" w:bidi="ar-AE"/>
    </w:rPr>
  </w:style>
  <w:style w:type="character" w:customStyle="1" w:styleId="LongStandardL1Char">
    <w:name w:val="Long Standard L1 Char"/>
    <w:basedOn w:val="a0"/>
    <w:link w:val="LongStandardL1"/>
    <w:rsid w:val="00D14702"/>
    <w:rPr>
      <w:rFonts w:ascii="Times New Roman" w:eastAsia="SimSun" w:hAnsi="Times New Roman" w:cs="Times New Roman"/>
      <w:b/>
      <w:caps/>
      <w:sz w:val="24"/>
      <w:szCs w:val="24"/>
      <w:lang w:eastAsia="zh-CN" w:bidi="ar-AE"/>
    </w:rPr>
  </w:style>
  <w:style w:type="paragraph" w:styleId="ad">
    <w:name w:val="Body Text"/>
    <w:basedOn w:val="a"/>
    <w:link w:val="ae"/>
    <w:uiPriority w:val="99"/>
    <w:semiHidden/>
    <w:unhideWhenUsed/>
    <w:rsid w:val="00D14702"/>
    <w:pPr>
      <w:spacing w:after="120"/>
    </w:pPr>
  </w:style>
  <w:style w:type="character" w:customStyle="1" w:styleId="ae">
    <w:name w:val="Основной текст Знак"/>
    <w:basedOn w:val="a0"/>
    <w:link w:val="ad"/>
    <w:uiPriority w:val="99"/>
    <w:semiHidden/>
    <w:rsid w:val="00D14702"/>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D14702"/>
    <w:pPr>
      <w:spacing w:after="120"/>
    </w:pPr>
    <w:rPr>
      <w:sz w:val="16"/>
      <w:szCs w:val="16"/>
    </w:rPr>
  </w:style>
  <w:style w:type="character" w:customStyle="1" w:styleId="30">
    <w:name w:val="Основной текст 3 Знак"/>
    <w:basedOn w:val="a0"/>
    <w:link w:val="3"/>
    <w:uiPriority w:val="99"/>
    <w:semiHidden/>
    <w:rsid w:val="00D14702"/>
    <w:rPr>
      <w:rFonts w:ascii="Times New Roman" w:eastAsia="Times New Roman" w:hAnsi="Times New Roman" w:cs="Times New Roman"/>
      <w:sz w:val="16"/>
      <w:szCs w:val="16"/>
      <w:lang w:eastAsia="ru-RU"/>
    </w:rPr>
  </w:style>
  <w:style w:type="character" w:customStyle="1" w:styleId="af">
    <w:name w:val="Гипертекстовая ссылка"/>
    <w:basedOn w:val="a0"/>
    <w:uiPriority w:val="99"/>
    <w:rsid w:val="00FD1894"/>
    <w:rPr>
      <w:color w:val="106BBE"/>
    </w:rPr>
  </w:style>
  <w:style w:type="paragraph" w:customStyle="1" w:styleId="af0">
    <w:name w:val="Нормальный (таблица)"/>
    <w:basedOn w:val="a"/>
    <w:next w:val="a"/>
    <w:uiPriority w:val="99"/>
    <w:rsid w:val="00FD1894"/>
    <w:pPr>
      <w:widowControl w:val="0"/>
      <w:autoSpaceDE w:val="0"/>
      <w:autoSpaceDN w:val="0"/>
      <w:adjustRightInd w:val="0"/>
      <w:jc w:val="both"/>
    </w:pPr>
    <w:rPr>
      <w:rFonts w:ascii="Arial" w:eastAsiaTheme="minorEastAsia" w:hAnsi="Arial" w:cs="Arial"/>
    </w:rPr>
  </w:style>
  <w:style w:type="character" w:styleId="af1">
    <w:name w:val="Hyperlink"/>
    <w:basedOn w:val="a0"/>
    <w:uiPriority w:val="99"/>
    <w:unhideWhenUsed/>
    <w:rsid w:val="005532C8"/>
    <w:rPr>
      <w:color w:val="0000FF" w:themeColor="hyperlink"/>
      <w:u w:val="single"/>
    </w:rPr>
  </w:style>
  <w:style w:type="paragraph" w:styleId="af2">
    <w:name w:val="Balloon Text"/>
    <w:basedOn w:val="a"/>
    <w:link w:val="af3"/>
    <w:uiPriority w:val="99"/>
    <w:semiHidden/>
    <w:unhideWhenUsed/>
    <w:rsid w:val="00997292"/>
    <w:rPr>
      <w:rFonts w:ascii="Tahoma" w:hAnsi="Tahoma" w:cs="Tahoma"/>
      <w:sz w:val="16"/>
      <w:szCs w:val="16"/>
    </w:rPr>
  </w:style>
  <w:style w:type="character" w:customStyle="1" w:styleId="af3">
    <w:name w:val="Текст выноски Знак"/>
    <w:basedOn w:val="a0"/>
    <w:link w:val="af2"/>
    <w:uiPriority w:val="99"/>
    <w:semiHidden/>
    <w:rsid w:val="009972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D14702"/>
    <w:pPr>
      <w:autoSpaceDE w:val="0"/>
      <w:autoSpaceDN w:val="0"/>
    </w:pPr>
    <w:rPr>
      <w:rFonts w:ascii="Arial" w:hAnsi="Arial" w:cs="Arial"/>
      <w:sz w:val="20"/>
      <w:szCs w:val="20"/>
    </w:rPr>
  </w:style>
  <w:style w:type="character" w:customStyle="1" w:styleId="a4">
    <w:name w:val="Текст сноски Знак"/>
    <w:basedOn w:val="a0"/>
    <w:link w:val="a3"/>
    <w:uiPriority w:val="99"/>
    <w:rsid w:val="00D14702"/>
    <w:rPr>
      <w:rFonts w:ascii="Arial" w:eastAsia="Times New Roman" w:hAnsi="Arial" w:cs="Arial"/>
      <w:sz w:val="20"/>
      <w:szCs w:val="20"/>
      <w:lang w:eastAsia="ru-RU"/>
    </w:rPr>
  </w:style>
  <w:style w:type="character" w:styleId="a5">
    <w:name w:val="footnote reference"/>
    <w:uiPriority w:val="99"/>
    <w:rsid w:val="00D14702"/>
    <w:rPr>
      <w:rFonts w:ascii="Times New Roman" w:hAnsi="Times New Roman" w:cs="Times New Roman"/>
      <w:vertAlign w:val="superscript"/>
    </w:rPr>
  </w:style>
  <w:style w:type="paragraph" w:styleId="2">
    <w:name w:val="Body Text 2"/>
    <w:basedOn w:val="a"/>
    <w:link w:val="20"/>
    <w:uiPriority w:val="99"/>
    <w:rsid w:val="00D14702"/>
    <w:pPr>
      <w:jc w:val="center"/>
    </w:pPr>
    <w:rPr>
      <w:b/>
      <w:bCs/>
    </w:rPr>
  </w:style>
  <w:style w:type="character" w:customStyle="1" w:styleId="20">
    <w:name w:val="Основной текст 2 Знак"/>
    <w:basedOn w:val="a0"/>
    <w:link w:val="2"/>
    <w:uiPriority w:val="99"/>
    <w:rsid w:val="00D14702"/>
    <w:rPr>
      <w:rFonts w:ascii="Times New Roman" w:eastAsia="Times New Roman" w:hAnsi="Times New Roman" w:cs="Times New Roman"/>
      <w:b/>
      <w:bCs/>
      <w:sz w:val="24"/>
      <w:szCs w:val="24"/>
      <w:lang w:eastAsia="ru-RU"/>
    </w:rPr>
  </w:style>
  <w:style w:type="table" w:styleId="a6">
    <w:name w:val="Table Grid"/>
    <w:basedOn w:val="a1"/>
    <w:uiPriority w:val="59"/>
    <w:rsid w:val="00D147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14702"/>
    <w:pPr>
      <w:spacing w:after="200" w:line="276" w:lineRule="auto"/>
      <w:ind w:left="720"/>
      <w:contextualSpacing/>
    </w:pPr>
    <w:rPr>
      <w:rFonts w:ascii="Calibri" w:hAnsi="Calibri"/>
      <w:sz w:val="22"/>
      <w:szCs w:val="22"/>
      <w:lang w:eastAsia="en-US"/>
    </w:rPr>
  </w:style>
  <w:style w:type="paragraph" w:styleId="a8">
    <w:name w:val="footer"/>
    <w:basedOn w:val="a"/>
    <w:link w:val="a9"/>
    <w:uiPriority w:val="99"/>
    <w:rsid w:val="00D14702"/>
    <w:pPr>
      <w:tabs>
        <w:tab w:val="center" w:pos="4677"/>
        <w:tab w:val="right" w:pos="9355"/>
      </w:tabs>
    </w:pPr>
  </w:style>
  <w:style w:type="character" w:customStyle="1" w:styleId="a9">
    <w:name w:val="Нижний колонтитул Знак"/>
    <w:basedOn w:val="a0"/>
    <w:link w:val="a8"/>
    <w:uiPriority w:val="99"/>
    <w:rsid w:val="00D14702"/>
    <w:rPr>
      <w:rFonts w:ascii="Times New Roman" w:eastAsia="Times New Roman" w:hAnsi="Times New Roman" w:cs="Times New Roman"/>
      <w:sz w:val="24"/>
      <w:szCs w:val="24"/>
      <w:lang w:eastAsia="ru-RU"/>
    </w:rPr>
  </w:style>
  <w:style w:type="paragraph" w:styleId="aa">
    <w:name w:val="header"/>
    <w:basedOn w:val="a"/>
    <w:link w:val="ab"/>
    <w:uiPriority w:val="99"/>
    <w:rsid w:val="00D14702"/>
    <w:pPr>
      <w:tabs>
        <w:tab w:val="center" w:pos="4677"/>
        <w:tab w:val="right" w:pos="9355"/>
      </w:tabs>
    </w:pPr>
  </w:style>
  <w:style w:type="character" w:customStyle="1" w:styleId="ab">
    <w:name w:val="Верхний колонтитул Знак"/>
    <w:basedOn w:val="a0"/>
    <w:link w:val="aa"/>
    <w:uiPriority w:val="99"/>
    <w:rsid w:val="00D14702"/>
    <w:rPr>
      <w:rFonts w:ascii="Times New Roman" w:eastAsia="Times New Roman" w:hAnsi="Times New Roman" w:cs="Times New Roman"/>
      <w:sz w:val="24"/>
      <w:szCs w:val="24"/>
      <w:lang w:eastAsia="ru-RU"/>
    </w:rPr>
  </w:style>
  <w:style w:type="paragraph" w:styleId="ac">
    <w:name w:val="Normal (Web)"/>
    <w:basedOn w:val="a"/>
    <w:uiPriority w:val="99"/>
    <w:rsid w:val="00D14702"/>
    <w:pPr>
      <w:spacing w:before="100" w:beforeAutospacing="1" w:after="100" w:afterAutospacing="1"/>
    </w:pPr>
  </w:style>
  <w:style w:type="paragraph" w:customStyle="1" w:styleId="Schedule1L9">
    <w:name w:val="Schedule 1 L9"/>
    <w:basedOn w:val="a"/>
    <w:next w:val="a"/>
    <w:rsid w:val="00D14702"/>
    <w:pPr>
      <w:numPr>
        <w:ilvl w:val="8"/>
        <w:numId w:val="2"/>
      </w:numPr>
      <w:spacing w:after="240"/>
      <w:jc w:val="both"/>
      <w:outlineLvl w:val="8"/>
    </w:pPr>
    <w:rPr>
      <w:rFonts w:eastAsia="SimSun"/>
      <w:lang w:eastAsia="zh-CN" w:bidi="ar-AE"/>
    </w:rPr>
  </w:style>
  <w:style w:type="paragraph" w:customStyle="1" w:styleId="Schedule1L8">
    <w:name w:val="Schedule 1 L8"/>
    <w:basedOn w:val="a"/>
    <w:next w:val="a"/>
    <w:rsid w:val="00D14702"/>
    <w:pPr>
      <w:numPr>
        <w:ilvl w:val="7"/>
        <w:numId w:val="2"/>
      </w:numPr>
      <w:spacing w:after="240"/>
      <w:jc w:val="both"/>
      <w:outlineLvl w:val="7"/>
    </w:pPr>
    <w:rPr>
      <w:rFonts w:eastAsia="SimSun"/>
      <w:lang w:eastAsia="zh-CN" w:bidi="ar-AE"/>
    </w:rPr>
  </w:style>
  <w:style w:type="paragraph" w:customStyle="1" w:styleId="Schedule1L7">
    <w:name w:val="Schedule 1 L7"/>
    <w:basedOn w:val="a"/>
    <w:next w:val="a"/>
    <w:rsid w:val="00D14702"/>
    <w:pPr>
      <w:numPr>
        <w:ilvl w:val="6"/>
        <w:numId w:val="2"/>
      </w:numPr>
      <w:spacing w:after="240"/>
      <w:jc w:val="both"/>
      <w:outlineLvl w:val="6"/>
    </w:pPr>
    <w:rPr>
      <w:rFonts w:eastAsia="SimSun"/>
      <w:lang w:eastAsia="zh-CN" w:bidi="ar-AE"/>
    </w:rPr>
  </w:style>
  <w:style w:type="paragraph" w:customStyle="1" w:styleId="Schedule1L6">
    <w:name w:val="Schedule 1 L6"/>
    <w:basedOn w:val="a"/>
    <w:rsid w:val="00D14702"/>
    <w:pPr>
      <w:numPr>
        <w:ilvl w:val="5"/>
        <w:numId w:val="2"/>
      </w:numPr>
      <w:spacing w:after="240"/>
      <w:jc w:val="both"/>
      <w:outlineLvl w:val="5"/>
    </w:pPr>
    <w:rPr>
      <w:rFonts w:eastAsia="SimSun"/>
      <w:lang w:eastAsia="zh-CN" w:bidi="ar-AE"/>
    </w:rPr>
  </w:style>
  <w:style w:type="paragraph" w:customStyle="1" w:styleId="Schedule1L5">
    <w:name w:val="Schedule 1 L5"/>
    <w:basedOn w:val="a"/>
    <w:next w:val="2"/>
    <w:rsid w:val="00D14702"/>
    <w:pPr>
      <w:numPr>
        <w:ilvl w:val="4"/>
        <w:numId w:val="2"/>
      </w:numPr>
      <w:spacing w:after="240"/>
      <w:jc w:val="both"/>
      <w:outlineLvl w:val="4"/>
    </w:pPr>
    <w:rPr>
      <w:rFonts w:eastAsia="SimSun"/>
      <w:lang w:eastAsia="zh-CN" w:bidi="ar-AE"/>
    </w:rPr>
  </w:style>
  <w:style w:type="paragraph" w:customStyle="1" w:styleId="Schedule1L4">
    <w:name w:val="Schedule 1 L4"/>
    <w:basedOn w:val="a"/>
    <w:next w:val="a"/>
    <w:link w:val="Schedule1L4Char"/>
    <w:rsid w:val="00D14702"/>
    <w:pPr>
      <w:numPr>
        <w:ilvl w:val="3"/>
        <w:numId w:val="2"/>
      </w:numPr>
      <w:spacing w:after="240"/>
      <w:jc w:val="both"/>
      <w:outlineLvl w:val="3"/>
    </w:pPr>
    <w:rPr>
      <w:rFonts w:eastAsia="SimSun"/>
      <w:b/>
      <w:lang w:eastAsia="zh-CN" w:bidi="ar-AE"/>
    </w:rPr>
  </w:style>
  <w:style w:type="character" w:customStyle="1" w:styleId="Schedule1L4Char">
    <w:name w:val="Schedule 1 L4 Char"/>
    <w:basedOn w:val="a0"/>
    <w:link w:val="Schedule1L4"/>
    <w:rsid w:val="00D14702"/>
    <w:rPr>
      <w:rFonts w:ascii="Times New Roman" w:eastAsia="SimSun" w:hAnsi="Times New Roman" w:cs="Times New Roman"/>
      <w:b/>
      <w:sz w:val="24"/>
      <w:szCs w:val="24"/>
      <w:lang w:eastAsia="zh-CN" w:bidi="ar-AE"/>
    </w:rPr>
  </w:style>
  <w:style w:type="paragraph" w:customStyle="1" w:styleId="Schedule1L3">
    <w:name w:val="Schedule 1 L3"/>
    <w:basedOn w:val="a"/>
    <w:next w:val="a"/>
    <w:link w:val="Schedule1L3Char"/>
    <w:rsid w:val="00D14702"/>
    <w:pPr>
      <w:numPr>
        <w:ilvl w:val="2"/>
        <w:numId w:val="2"/>
      </w:numPr>
      <w:spacing w:after="240"/>
      <w:jc w:val="both"/>
      <w:outlineLvl w:val="2"/>
    </w:pPr>
    <w:rPr>
      <w:rFonts w:eastAsia="SimSun"/>
      <w:b/>
      <w:lang w:eastAsia="zh-CN" w:bidi="ar-AE"/>
    </w:rPr>
  </w:style>
  <w:style w:type="paragraph" w:customStyle="1" w:styleId="Schedule1L2">
    <w:name w:val="Schedule 1 L2"/>
    <w:basedOn w:val="a"/>
    <w:next w:val="ad"/>
    <w:rsid w:val="00D14702"/>
    <w:pPr>
      <w:numPr>
        <w:ilvl w:val="1"/>
        <w:numId w:val="2"/>
      </w:numPr>
      <w:spacing w:after="240"/>
      <w:jc w:val="center"/>
      <w:outlineLvl w:val="1"/>
    </w:pPr>
    <w:rPr>
      <w:rFonts w:eastAsia="SimSun"/>
      <w:b/>
      <w:caps/>
      <w:lang w:eastAsia="zh-CN" w:bidi="ar-AE"/>
    </w:rPr>
  </w:style>
  <w:style w:type="paragraph" w:customStyle="1" w:styleId="Schedule1L1">
    <w:name w:val="Schedule 1 L1"/>
    <w:basedOn w:val="a"/>
    <w:next w:val="ad"/>
    <w:rsid w:val="00D14702"/>
    <w:pPr>
      <w:keepNext/>
      <w:pageBreakBefore/>
      <w:numPr>
        <w:numId w:val="2"/>
      </w:numPr>
      <w:spacing w:after="240"/>
      <w:jc w:val="center"/>
      <w:outlineLvl w:val="0"/>
    </w:pPr>
    <w:rPr>
      <w:rFonts w:eastAsia="SimSun"/>
      <w:b/>
      <w:caps/>
      <w:lang w:eastAsia="zh-CN" w:bidi="ar-AE"/>
    </w:rPr>
  </w:style>
  <w:style w:type="character" w:customStyle="1" w:styleId="Schedule1L3Char">
    <w:name w:val="Schedule 1 L3 Char"/>
    <w:basedOn w:val="a0"/>
    <w:link w:val="Schedule1L3"/>
    <w:rsid w:val="00D14702"/>
    <w:rPr>
      <w:rFonts w:ascii="Times New Roman" w:eastAsia="SimSun" w:hAnsi="Times New Roman" w:cs="Times New Roman"/>
      <w:b/>
      <w:sz w:val="24"/>
      <w:szCs w:val="24"/>
      <w:lang w:eastAsia="zh-CN" w:bidi="ar-AE"/>
    </w:rPr>
  </w:style>
  <w:style w:type="paragraph" w:customStyle="1" w:styleId="LongStandardL9">
    <w:name w:val="Long Standard L9"/>
    <w:basedOn w:val="a"/>
    <w:next w:val="3"/>
    <w:rsid w:val="00D14702"/>
    <w:pPr>
      <w:numPr>
        <w:ilvl w:val="8"/>
        <w:numId w:val="3"/>
      </w:numPr>
      <w:spacing w:after="240"/>
      <w:jc w:val="both"/>
      <w:outlineLvl w:val="8"/>
    </w:pPr>
    <w:rPr>
      <w:rFonts w:eastAsia="SimSun"/>
      <w:lang w:eastAsia="zh-CN" w:bidi="ar-AE"/>
    </w:rPr>
  </w:style>
  <w:style w:type="paragraph" w:customStyle="1" w:styleId="LongStandardL8">
    <w:name w:val="Long Standard L8"/>
    <w:basedOn w:val="a"/>
    <w:next w:val="2"/>
    <w:rsid w:val="00D14702"/>
    <w:pPr>
      <w:numPr>
        <w:ilvl w:val="7"/>
        <w:numId w:val="3"/>
      </w:numPr>
      <w:spacing w:after="240"/>
      <w:jc w:val="both"/>
      <w:outlineLvl w:val="7"/>
    </w:pPr>
    <w:rPr>
      <w:rFonts w:eastAsia="SimSun"/>
      <w:lang w:eastAsia="zh-CN" w:bidi="ar-AE"/>
    </w:rPr>
  </w:style>
  <w:style w:type="paragraph" w:customStyle="1" w:styleId="LongStandardL7">
    <w:name w:val="Long Standard L7"/>
    <w:basedOn w:val="a"/>
    <w:next w:val="a"/>
    <w:rsid w:val="00D14702"/>
    <w:pPr>
      <w:numPr>
        <w:ilvl w:val="6"/>
        <w:numId w:val="3"/>
      </w:numPr>
      <w:spacing w:after="240"/>
      <w:jc w:val="both"/>
      <w:outlineLvl w:val="6"/>
    </w:pPr>
    <w:rPr>
      <w:rFonts w:eastAsia="SimSun"/>
      <w:lang w:eastAsia="zh-CN" w:bidi="ar-AE"/>
    </w:rPr>
  </w:style>
  <w:style w:type="paragraph" w:customStyle="1" w:styleId="LongStandardL6">
    <w:name w:val="Long Standard L6"/>
    <w:basedOn w:val="a"/>
    <w:next w:val="a"/>
    <w:rsid w:val="00D14702"/>
    <w:pPr>
      <w:numPr>
        <w:ilvl w:val="5"/>
        <w:numId w:val="3"/>
      </w:numPr>
      <w:spacing w:after="240"/>
      <w:jc w:val="both"/>
      <w:outlineLvl w:val="5"/>
    </w:pPr>
    <w:rPr>
      <w:rFonts w:eastAsia="SimSun"/>
      <w:lang w:eastAsia="zh-CN" w:bidi="ar-AE"/>
    </w:rPr>
  </w:style>
  <w:style w:type="paragraph" w:customStyle="1" w:styleId="LongStandardL5">
    <w:name w:val="Long Standard L5"/>
    <w:basedOn w:val="a"/>
    <w:next w:val="a"/>
    <w:rsid w:val="00D14702"/>
    <w:pPr>
      <w:numPr>
        <w:ilvl w:val="4"/>
        <w:numId w:val="3"/>
      </w:numPr>
      <w:spacing w:after="240"/>
      <w:jc w:val="both"/>
      <w:outlineLvl w:val="4"/>
    </w:pPr>
    <w:rPr>
      <w:rFonts w:eastAsia="SimSun"/>
      <w:lang w:eastAsia="zh-CN" w:bidi="ar-AE"/>
    </w:rPr>
  </w:style>
  <w:style w:type="paragraph" w:customStyle="1" w:styleId="LongStandardL4">
    <w:name w:val="Long Standard L4"/>
    <w:basedOn w:val="a"/>
    <w:next w:val="3"/>
    <w:rsid w:val="00D14702"/>
    <w:pPr>
      <w:numPr>
        <w:ilvl w:val="3"/>
        <w:numId w:val="3"/>
      </w:numPr>
      <w:spacing w:after="240"/>
      <w:jc w:val="both"/>
      <w:outlineLvl w:val="3"/>
    </w:pPr>
    <w:rPr>
      <w:rFonts w:eastAsia="SimSun"/>
      <w:lang w:eastAsia="zh-CN" w:bidi="ar-AE"/>
    </w:rPr>
  </w:style>
  <w:style w:type="paragraph" w:customStyle="1" w:styleId="LongStandardL3">
    <w:name w:val="Long Standard L3"/>
    <w:basedOn w:val="a"/>
    <w:next w:val="2"/>
    <w:rsid w:val="00D14702"/>
    <w:pPr>
      <w:numPr>
        <w:ilvl w:val="2"/>
        <w:numId w:val="3"/>
      </w:numPr>
      <w:spacing w:after="240"/>
      <w:jc w:val="both"/>
      <w:outlineLvl w:val="2"/>
    </w:pPr>
    <w:rPr>
      <w:rFonts w:eastAsia="SimSun"/>
      <w:lang w:eastAsia="zh-CN" w:bidi="ar-AE"/>
    </w:rPr>
  </w:style>
  <w:style w:type="paragraph" w:customStyle="1" w:styleId="LongStandardL2">
    <w:name w:val="Long Standard L2"/>
    <w:basedOn w:val="a"/>
    <w:next w:val="a"/>
    <w:link w:val="LongStandardL2Char"/>
    <w:rsid w:val="00D14702"/>
    <w:pPr>
      <w:keepNext/>
      <w:numPr>
        <w:ilvl w:val="1"/>
        <w:numId w:val="3"/>
      </w:numPr>
      <w:suppressAutoHyphens/>
      <w:spacing w:after="240"/>
      <w:outlineLvl w:val="1"/>
    </w:pPr>
    <w:rPr>
      <w:rFonts w:eastAsia="SimSun"/>
      <w:b/>
      <w:lang w:eastAsia="zh-CN" w:bidi="ar-AE"/>
    </w:rPr>
  </w:style>
  <w:style w:type="character" w:customStyle="1" w:styleId="LongStandardL2Char">
    <w:name w:val="Long Standard L2 Char"/>
    <w:basedOn w:val="a0"/>
    <w:link w:val="LongStandardL2"/>
    <w:rsid w:val="00D14702"/>
    <w:rPr>
      <w:rFonts w:ascii="Times New Roman" w:eastAsia="SimSun" w:hAnsi="Times New Roman" w:cs="Times New Roman"/>
      <w:b/>
      <w:sz w:val="24"/>
      <w:szCs w:val="24"/>
      <w:lang w:eastAsia="zh-CN" w:bidi="ar-AE"/>
    </w:rPr>
  </w:style>
  <w:style w:type="paragraph" w:customStyle="1" w:styleId="LongStandardL1">
    <w:name w:val="Long Standard L1"/>
    <w:basedOn w:val="a"/>
    <w:next w:val="a"/>
    <w:link w:val="LongStandardL1Char"/>
    <w:rsid w:val="00D14702"/>
    <w:pPr>
      <w:keepNext/>
      <w:numPr>
        <w:numId w:val="3"/>
      </w:numPr>
      <w:suppressAutoHyphens/>
      <w:spacing w:after="240"/>
      <w:outlineLvl w:val="0"/>
    </w:pPr>
    <w:rPr>
      <w:rFonts w:eastAsia="SimSun"/>
      <w:b/>
      <w:caps/>
      <w:lang w:eastAsia="zh-CN" w:bidi="ar-AE"/>
    </w:rPr>
  </w:style>
  <w:style w:type="character" w:customStyle="1" w:styleId="LongStandardL1Char">
    <w:name w:val="Long Standard L1 Char"/>
    <w:basedOn w:val="a0"/>
    <w:link w:val="LongStandardL1"/>
    <w:rsid w:val="00D14702"/>
    <w:rPr>
      <w:rFonts w:ascii="Times New Roman" w:eastAsia="SimSun" w:hAnsi="Times New Roman" w:cs="Times New Roman"/>
      <w:b/>
      <w:caps/>
      <w:sz w:val="24"/>
      <w:szCs w:val="24"/>
      <w:lang w:eastAsia="zh-CN" w:bidi="ar-AE"/>
    </w:rPr>
  </w:style>
  <w:style w:type="paragraph" w:styleId="ad">
    <w:name w:val="Body Text"/>
    <w:basedOn w:val="a"/>
    <w:link w:val="ae"/>
    <w:uiPriority w:val="99"/>
    <w:semiHidden/>
    <w:unhideWhenUsed/>
    <w:rsid w:val="00D14702"/>
    <w:pPr>
      <w:spacing w:after="120"/>
    </w:pPr>
  </w:style>
  <w:style w:type="character" w:customStyle="1" w:styleId="ae">
    <w:name w:val="Основной текст Знак"/>
    <w:basedOn w:val="a0"/>
    <w:link w:val="ad"/>
    <w:uiPriority w:val="99"/>
    <w:semiHidden/>
    <w:rsid w:val="00D14702"/>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D14702"/>
    <w:pPr>
      <w:spacing w:after="120"/>
    </w:pPr>
    <w:rPr>
      <w:sz w:val="16"/>
      <w:szCs w:val="16"/>
    </w:rPr>
  </w:style>
  <w:style w:type="character" w:customStyle="1" w:styleId="30">
    <w:name w:val="Основной текст 3 Знак"/>
    <w:basedOn w:val="a0"/>
    <w:link w:val="3"/>
    <w:uiPriority w:val="99"/>
    <w:semiHidden/>
    <w:rsid w:val="00D14702"/>
    <w:rPr>
      <w:rFonts w:ascii="Times New Roman" w:eastAsia="Times New Roman" w:hAnsi="Times New Roman" w:cs="Times New Roman"/>
      <w:sz w:val="16"/>
      <w:szCs w:val="16"/>
      <w:lang w:eastAsia="ru-RU"/>
    </w:rPr>
  </w:style>
  <w:style w:type="character" w:customStyle="1" w:styleId="af">
    <w:name w:val="Гипертекстовая ссылка"/>
    <w:basedOn w:val="a0"/>
    <w:uiPriority w:val="99"/>
    <w:rsid w:val="00FD1894"/>
    <w:rPr>
      <w:color w:val="106BBE"/>
    </w:rPr>
  </w:style>
  <w:style w:type="paragraph" w:customStyle="1" w:styleId="af0">
    <w:name w:val="Нормальный (таблица)"/>
    <w:basedOn w:val="a"/>
    <w:next w:val="a"/>
    <w:uiPriority w:val="99"/>
    <w:rsid w:val="00FD1894"/>
    <w:pPr>
      <w:widowControl w:val="0"/>
      <w:autoSpaceDE w:val="0"/>
      <w:autoSpaceDN w:val="0"/>
      <w:adjustRightInd w:val="0"/>
      <w:jc w:val="both"/>
    </w:pPr>
    <w:rPr>
      <w:rFonts w:ascii="Arial" w:eastAsiaTheme="minorEastAsia" w:hAnsi="Arial" w:cs="Arial"/>
    </w:rPr>
  </w:style>
  <w:style w:type="character" w:styleId="af1">
    <w:name w:val="Hyperlink"/>
    <w:basedOn w:val="a0"/>
    <w:uiPriority w:val="99"/>
    <w:unhideWhenUsed/>
    <w:rsid w:val="005532C8"/>
    <w:rPr>
      <w:color w:val="0000FF" w:themeColor="hyperlink"/>
      <w:u w:val="single"/>
    </w:rPr>
  </w:style>
  <w:style w:type="paragraph" w:styleId="af2">
    <w:name w:val="Balloon Text"/>
    <w:basedOn w:val="a"/>
    <w:link w:val="af3"/>
    <w:uiPriority w:val="99"/>
    <w:semiHidden/>
    <w:unhideWhenUsed/>
    <w:rsid w:val="00997292"/>
    <w:rPr>
      <w:rFonts w:ascii="Tahoma" w:hAnsi="Tahoma" w:cs="Tahoma"/>
      <w:sz w:val="16"/>
      <w:szCs w:val="16"/>
    </w:rPr>
  </w:style>
  <w:style w:type="character" w:customStyle="1" w:styleId="af3">
    <w:name w:val="Текст выноски Знак"/>
    <w:basedOn w:val="a0"/>
    <w:link w:val="af2"/>
    <w:uiPriority w:val="99"/>
    <w:semiHidden/>
    <w:rsid w:val="009972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9F7-68AF-4502-B84E-52848EF1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zagrebneva</dc:creator>
  <cp:lastModifiedBy>gerasimenko</cp:lastModifiedBy>
  <cp:revision>3</cp:revision>
  <cp:lastPrinted>2019-06-10T11:42:00Z</cp:lastPrinted>
  <dcterms:created xsi:type="dcterms:W3CDTF">2019-06-10T11:48:00Z</dcterms:created>
  <dcterms:modified xsi:type="dcterms:W3CDTF">2019-06-17T07:32:00Z</dcterms:modified>
</cp:coreProperties>
</file>